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E6EB3" w:rsidR="00812D4E" w:rsidP="00AC7704" w:rsidRDefault="000E6EB3" w14:paraId="162DE322" w14:textId="008B4C9B">
      <w:pPr>
        <w:jc w:val="center"/>
        <w:rPr>
          <w:szCs w:val="22"/>
        </w:rPr>
      </w:pPr>
      <w:bookmarkStart w:name="_Hlk167443685" w:id="0"/>
      <w:bookmarkEnd w:id="0"/>
      <w:r w:rsidRPr="000E6EB3">
        <w:rPr>
          <w:b/>
          <w:bCs/>
          <w:noProof/>
          <w:szCs w:val="22"/>
        </w:rPr>
        <w:drawing>
          <wp:inline distT="0" distB="0" distL="0" distR="0" wp14:anchorId="7B0681B0" wp14:editId="264AE539">
            <wp:extent cx="4229100" cy="1409700"/>
            <wp:effectExtent l="0" t="0" r="0" b="0"/>
            <wp:docPr id="1" name="Picture 1" descr="A green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and red logo&#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r="30841"/>
                    <a:stretch/>
                  </pic:blipFill>
                  <pic:spPr bwMode="auto">
                    <a:xfrm>
                      <a:off x="0" y="0"/>
                      <a:ext cx="4229100" cy="1409700"/>
                    </a:xfrm>
                    <a:prstGeom prst="rect">
                      <a:avLst/>
                    </a:prstGeom>
                    <a:noFill/>
                    <a:ln>
                      <a:noFill/>
                    </a:ln>
                    <a:extLst>
                      <a:ext uri="{53640926-AAD7-44D8-BBD7-CCE9431645EC}">
                        <a14:shadowObscured xmlns:a14="http://schemas.microsoft.com/office/drawing/2010/main"/>
                      </a:ext>
                    </a:extLst>
                  </pic:spPr>
                </pic:pic>
              </a:graphicData>
            </a:graphic>
          </wp:inline>
        </w:drawing>
      </w:r>
    </w:p>
    <w:p w:rsidRPr="000E6EB3" w:rsidR="00AC7704" w:rsidP="00AC7704" w:rsidRDefault="00AC7704" w14:paraId="13728217" w14:textId="77777777">
      <w:pPr>
        <w:jc w:val="center"/>
        <w:rPr>
          <w:szCs w:val="22"/>
        </w:rPr>
      </w:pPr>
    </w:p>
    <w:p w:rsidRPr="000E6EB3" w:rsidR="000E6EB3" w:rsidP="00AC7704" w:rsidRDefault="000E6EB3" w14:paraId="0311E759" w14:textId="7A97F2D0">
      <w:pPr>
        <w:jc w:val="center"/>
        <w:rPr>
          <w:b/>
          <w:bCs/>
          <w:szCs w:val="22"/>
        </w:rPr>
      </w:pPr>
    </w:p>
    <w:p w:rsidRPr="000E6EB3" w:rsidR="000E6EB3" w:rsidP="00AC7704" w:rsidRDefault="000E6EB3" w14:paraId="47E73986" w14:textId="77777777">
      <w:pPr>
        <w:jc w:val="center"/>
        <w:rPr>
          <w:b/>
          <w:bCs/>
          <w:szCs w:val="22"/>
        </w:rPr>
      </w:pPr>
    </w:p>
    <w:p w:rsidRPr="000E6EB3" w:rsidR="00AC7704" w:rsidP="00AC7704" w:rsidRDefault="00AC7704" w14:paraId="4CE00B21" w14:textId="60E4E30C">
      <w:pPr>
        <w:jc w:val="center"/>
        <w:rPr>
          <w:b/>
          <w:bCs/>
          <w:szCs w:val="22"/>
        </w:rPr>
      </w:pPr>
      <w:r w:rsidRPr="000E6EB3">
        <w:rPr>
          <w:b/>
          <w:bCs/>
          <w:szCs w:val="22"/>
        </w:rPr>
        <w:t>TENNIS COACHING PROVIDER OPPORTUNITY</w:t>
      </w:r>
    </w:p>
    <w:p w:rsidRPr="000E6EB3" w:rsidR="00AC7704" w:rsidP="00AC7704" w:rsidRDefault="00AC7704" w14:paraId="0DB039FC" w14:textId="77777777">
      <w:pPr>
        <w:jc w:val="center"/>
        <w:rPr>
          <w:b/>
          <w:bCs/>
          <w:szCs w:val="22"/>
        </w:rPr>
      </w:pPr>
    </w:p>
    <w:p w:rsidR="00E8530C" w:rsidP="00045574" w:rsidRDefault="001E56F1" w14:paraId="660ED438" w14:textId="461210A6">
      <w:pPr>
        <w:pStyle w:val="Default"/>
        <w:jc w:val="center"/>
      </w:pPr>
      <w:r>
        <w:rPr>
          <w:b/>
          <w:bCs/>
          <w:color w:val="auto"/>
          <w:sz w:val="22"/>
          <w:szCs w:val="22"/>
        </w:rPr>
        <w:t>Bridgend</w:t>
      </w:r>
    </w:p>
    <w:p w:rsidRPr="000E6EB3" w:rsidR="000E6EB3" w:rsidP="000E6EB3" w:rsidRDefault="000E6EB3" w14:paraId="173EF5AF" w14:textId="77777777">
      <w:pPr>
        <w:rPr>
          <w:b/>
          <w:bCs/>
          <w:szCs w:val="22"/>
        </w:rPr>
      </w:pPr>
    </w:p>
    <w:p w:rsidRPr="000E6EB3" w:rsidR="000E6EB3" w:rsidP="000E6EB3" w:rsidRDefault="000E6EB3" w14:paraId="7DC8CCC4" w14:textId="6012F07F">
      <w:pPr>
        <w:spacing w:before="240" w:after="240" w:line="280" w:lineRule="exact"/>
        <w:rPr>
          <w:rFonts w:eastAsia="Verdana" w:cstheme="minorHAnsi"/>
          <w:b/>
          <w:bCs/>
          <w:color w:val="000000" w:themeColor="text1"/>
          <w:szCs w:val="22"/>
        </w:rPr>
      </w:pPr>
      <w:r w:rsidRPr="000E6EB3">
        <w:rPr>
          <w:rFonts w:eastAsia="Verdana" w:cstheme="minorHAnsi"/>
          <w:b/>
          <w:bCs/>
          <w:color w:val="000000" w:themeColor="text1"/>
          <w:szCs w:val="22"/>
        </w:rPr>
        <w:t>Background</w:t>
      </w:r>
    </w:p>
    <w:p w:rsidRPr="000E6EB3" w:rsidR="000E6EB3" w:rsidP="000E6EB3" w:rsidRDefault="000E6EB3" w14:paraId="5F712EA5" w14:textId="0C4D65D2">
      <w:pPr>
        <w:spacing w:before="240" w:after="240" w:line="280" w:lineRule="exact"/>
        <w:rPr>
          <w:rFonts w:eastAsia="Verdana" w:cstheme="minorHAnsi"/>
          <w:color w:val="000000" w:themeColor="text1"/>
          <w:szCs w:val="22"/>
        </w:rPr>
      </w:pPr>
      <w:r w:rsidRPr="000E6EB3">
        <w:rPr>
          <w:rFonts w:eastAsia="Verdana" w:cstheme="minorHAnsi"/>
          <w:color w:val="000000" w:themeColor="text1"/>
          <w:szCs w:val="22"/>
        </w:rPr>
        <w:t>Tennis Wales is the National Governing Body of tennis in Wales, with a network of registered places to play, accredited coaches, volunteers, and competitions. As part of our ambition to transform the delivery of parks tennis in Wales, we wish to partner with</w:t>
      </w:r>
      <w:r>
        <w:rPr>
          <w:rFonts w:eastAsia="Verdana" w:cstheme="minorHAnsi"/>
          <w:color w:val="000000" w:themeColor="text1"/>
          <w:szCs w:val="22"/>
        </w:rPr>
        <w:t xml:space="preserve"> </w:t>
      </w:r>
      <w:r w:rsidR="00AA0F71">
        <w:rPr>
          <w:rFonts w:eastAsia="Verdana" w:cstheme="minorHAnsi"/>
          <w:color w:val="000000" w:themeColor="text1"/>
          <w:szCs w:val="22"/>
        </w:rPr>
        <w:t>various</w:t>
      </w:r>
      <w:r>
        <w:rPr>
          <w:rFonts w:eastAsia="Verdana" w:cstheme="minorHAnsi"/>
          <w:color w:val="000000" w:themeColor="text1"/>
          <w:szCs w:val="22"/>
        </w:rPr>
        <w:t xml:space="preserve"> coaching provider</w:t>
      </w:r>
      <w:r w:rsidR="00AA0F71">
        <w:rPr>
          <w:rFonts w:eastAsia="Verdana" w:cstheme="minorHAnsi"/>
          <w:color w:val="000000" w:themeColor="text1"/>
          <w:szCs w:val="22"/>
        </w:rPr>
        <w:t xml:space="preserve">s in order </w:t>
      </w:r>
      <w:r w:rsidRPr="000E6EB3">
        <w:rPr>
          <w:rFonts w:eastAsia="Verdana" w:cstheme="minorHAnsi"/>
          <w:color w:val="000000" w:themeColor="text1"/>
          <w:szCs w:val="22"/>
        </w:rPr>
        <w:t xml:space="preserve">to provide community coaching/activating programme to local people </w:t>
      </w:r>
      <w:r w:rsidR="00AA0F71">
        <w:rPr>
          <w:rFonts w:eastAsia="Verdana" w:cstheme="minorHAnsi"/>
          <w:color w:val="000000" w:themeColor="text1"/>
          <w:szCs w:val="22"/>
        </w:rPr>
        <w:t xml:space="preserve">accessing our network of </w:t>
      </w:r>
      <w:r w:rsidR="0013043A">
        <w:rPr>
          <w:rFonts w:eastAsia="Verdana" w:cstheme="minorHAnsi"/>
          <w:color w:val="000000" w:themeColor="text1"/>
          <w:szCs w:val="22"/>
        </w:rPr>
        <w:t>‘</w:t>
      </w:r>
      <w:r w:rsidR="0070627B">
        <w:rPr>
          <w:rFonts w:eastAsia="Verdana" w:cstheme="minorHAnsi"/>
          <w:color w:val="000000" w:themeColor="text1"/>
          <w:szCs w:val="22"/>
        </w:rPr>
        <w:t>Tennis Wales In The Park</w:t>
      </w:r>
      <w:r w:rsidR="0013043A">
        <w:rPr>
          <w:rFonts w:eastAsia="Verdana" w:cstheme="minorHAnsi"/>
          <w:color w:val="000000" w:themeColor="text1"/>
          <w:szCs w:val="22"/>
        </w:rPr>
        <w:t>’</w:t>
      </w:r>
      <w:r w:rsidR="0070627B">
        <w:rPr>
          <w:rFonts w:eastAsia="Verdana" w:cstheme="minorHAnsi"/>
          <w:color w:val="000000" w:themeColor="text1"/>
          <w:szCs w:val="22"/>
        </w:rPr>
        <w:t xml:space="preserve"> sites. </w:t>
      </w:r>
    </w:p>
    <w:p w:rsidR="000E6EB3" w:rsidP="000E6EB3" w:rsidRDefault="000E6EB3" w14:paraId="4673B19A" w14:textId="77777777">
      <w:pPr>
        <w:rPr>
          <w:b/>
          <w:bCs/>
          <w:szCs w:val="22"/>
        </w:rPr>
      </w:pPr>
    </w:p>
    <w:p w:rsidR="000E6EB3" w:rsidP="59B652FA" w:rsidRDefault="000E6EB3" w14:paraId="60409E14" w14:textId="0F11F4F6">
      <w:pPr>
        <w:rPr>
          <w:b/>
          <w:bCs/>
        </w:rPr>
      </w:pPr>
      <w:r w:rsidRPr="59B652FA">
        <w:rPr>
          <w:b/>
          <w:bCs/>
        </w:rPr>
        <w:t xml:space="preserve">Tennis Courts in </w:t>
      </w:r>
      <w:r w:rsidR="00B619B6">
        <w:rPr>
          <w:b/>
          <w:bCs/>
        </w:rPr>
        <w:t>Bridgend</w:t>
      </w:r>
    </w:p>
    <w:p w:rsidR="000E6EB3" w:rsidP="000E6EB3" w:rsidRDefault="000E6EB3" w14:paraId="75773D45" w14:textId="77777777">
      <w:pPr>
        <w:rPr>
          <w:b/>
          <w:bCs/>
          <w:szCs w:val="22"/>
        </w:rPr>
      </w:pPr>
    </w:p>
    <w:p w:rsidR="0070627B" w:rsidP="005F4289" w:rsidRDefault="005F4289" w14:paraId="71F3D43B" w14:textId="77777777">
      <w:pPr>
        <w:jc w:val="both"/>
        <w:rPr>
          <w:rFonts w:cs="Arial"/>
        </w:rPr>
      </w:pPr>
      <w:r w:rsidRPr="37E7C8D8">
        <w:rPr>
          <w:rFonts w:cs="Arial"/>
        </w:rPr>
        <w:t xml:space="preserve">In our strategy for </w:t>
      </w:r>
      <w:r w:rsidRPr="005F4289">
        <w:rPr>
          <w:rFonts w:cs="Arial"/>
          <w:b/>
          <w:bCs/>
        </w:rPr>
        <w:t xml:space="preserve">tennis opened </w:t>
      </w:r>
      <w:r>
        <w:rPr>
          <w:rFonts w:cs="Arial"/>
          <w:b/>
          <w:bCs/>
        </w:rPr>
        <w:t xml:space="preserve">up </w:t>
      </w:r>
      <w:r w:rsidRPr="005F4289">
        <w:rPr>
          <w:rFonts w:cs="Arial"/>
          <w:b/>
          <w:bCs/>
        </w:rPr>
        <w:t>across</w:t>
      </w:r>
      <w:r w:rsidRPr="37E7C8D8">
        <w:rPr>
          <w:rFonts w:cs="Arial"/>
          <w:b/>
          <w:bCs/>
          <w:i/>
          <w:iCs/>
        </w:rPr>
        <w:t xml:space="preserve"> </w:t>
      </w:r>
      <w:r w:rsidRPr="005F4289">
        <w:rPr>
          <w:rFonts w:cs="Arial"/>
          <w:b/>
          <w:bCs/>
        </w:rPr>
        <w:t>Wales</w:t>
      </w:r>
      <w:r w:rsidRPr="37E7C8D8">
        <w:rPr>
          <w:rFonts w:cs="Arial"/>
        </w:rPr>
        <w:t>, we committed to t</w:t>
      </w:r>
      <w:r w:rsidRPr="37E7C8D8">
        <w:rPr>
          <w:rFonts w:eastAsia="Arial" w:cs="Arial"/>
        </w:rPr>
        <w:t>ransform the delivery of tennis in parks with Tennis Wales supporting sustainable park facilities and collaborating with local authorities.</w:t>
      </w:r>
      <w:r w:rsidRPr="37E7C8D8">
        <w:rPr>
          <w:rFonts w:cs="Arial"/>
        </w:rPr>
        <w:t xml:space="preserve"> </w:t>
      </w:r>
    </w:p>
    <w:p w:rsidR="0070627B" w:rsidP="005F4289" w:rsidRDefault="0070627B" w14:paraId="582D4B60" w14:textId="77777777">
      <w:pPr>
        <w:jc w:val="both"/>
        <w:rPr>
          <w:rFonts w:cs="Arial"/>
        </w:rPr>
      </w:pPr>
    </w:p>
    <w:p w:rsidR="00453112" w:rsidP="005F4289" w:rsidRDefault="005F4289" w14:paraId="4A654127" w14:textId="5B7A865A">
      <w:pPr>
        <w:jc w:val="both"/>
        <w:rPr>
          <w:rFonts w:cs="Arial"/>
        </w:rPr>
      </w:pPr>
      <w:r w:rsidRPr="59B652FA">
        <w:rPr>
          <w:rFonts w:cs="Arial"/>
        </w:rPr>
        <w:t xml:space="preserve">We’re continuing to attract funding to invest into local park tennis facilities across </w:t>
      </w:r>
      <w:r w:rsidRPr="59B652FA" w:rsidR="0070627B">
        <w:rPr>
          <w:rFonts w:cs="Arial"/>
        </w:rPr>
        <w:t>Wales and</w:t>
      </w:r>
      <w:r w:rsidRPr="59B652FA">
        <w:rPr>
          <w:rFonts w:cs="Arial"/>
        </w:rPr>
        <w:t xml:space="preserve"> are now looking for a partner to provide tennis coaching to the local</w:t>
      </w:r>
      <w:r w:rsidRPr="59B652FA" w:rsidR="003618AF">
        <w:rPr>
          <w:rFonts w:cs="Arial"/>
        </w:rPr>
        <w:t xml:space="preserve"> communit</w:t>
      </w:r>
      <w:r w:rsidRPr="59B652FA" w:rsidR="5F1F1E0F">
        <w:rPr>
          <w:rFonts w:cs="Arial"/>
        </w:rPr>
        <w:t>ies</w:t>
      </w:r>
      <w:r w:rsidRPr="59B652FA">
        <w:rPr>
          <w:rFonts w:cs="Arial"/>
        </w:rPr>
        <w:t xml:space="preserve">. The parks are part of our </w:t>
      </w:r>
      <w:hyperlink r:id="rId11">
        <w:r w:rsidRPr="59B652FA">
          <w:rPr>
            <w:rStyle w:val="Hyperlink"/>
            <w:rFonts w:cs="Arial"/>
          </w:rPr>
          <w:t>Tennis Wales in the Park</w:t>
        </w:r>
      </w:hyperlink>
      <w:r w:rsidRPr="59B652FA">
        <w:rPr>
          <w:rFonts w:cs="Arial"/>
        </w:rPr>
        <w:t xml:space="preserve"> initiative, providing </w:t>
      </w:r>
      <w:r w:rsidRPr="59B652FA" w:rsidR="1C27763E">
        <w:rPr>
          <w:rFonts w:cs="Arial"/>
        </w:rPr>
        <w:t>low-cost</w:t>
      </w:r>
      <w:r w:rsidRPr="59B652FA">
        <w:rPr>
          <w:rFonts w:cs="Arial"/>
        </w:rPr>
        <w:t xml:space="preserve"> tennis across Wales that can all be booked and organised online.</w:t>
      </w:r>
    </w:p>
    <w:p w:rsidRPr="00DC0D6C" w:rsidR="005F4289" w:rsidP="005F4289" w:rsidRDefault="005F4289" w14:paraId="3F02A677" w14:textId="48DC66EC">
      <w:pPr>
        <w:jc w:val="both"/>
        <w:rPr>
          <w:rFonts w:cs="Arial"/>
        </w:rPr>
      </w:pPr>
      <w:r w:rsidRPr="59B652FA">
        <w:rPr>
          <w:rFonts w:cs="Arial"/>
        </w:rPr>
        <w:t xml:space="preserve"> </w:t>
      </w:r>
    </w:p>
    <w:p w:rsidRPr="001C5E23" w:rsidR="007056DB" w:rsidP="59B652FA" w:rsidRDefault="00B619B6" w14:paraId="1A01397A" w14:textId="0CDFEE8C">
      <w:pPr>
        <w:jc w:val="both"/>
        <w:rPr>
          <w:rFonts w:cs="Arial"/>
          <w:color w:val="202122"/>
          <w:szCs w:val="22"/>
          <w:shd w:val="clear" w:color="auto" w:fill="FFFFFF"/>
        </w:rPr>
      </w:pPr>
      <w:r>
        <w:rPr>
          <w:rFonts w:eastAsia="Arial" w:cs="Arial"/>
          <w:b/>
          <w:bCs/>
          <w:color w:val="000000" w:themeColor="text1"/>
          <w:szCs w:val="22"/>
        </w:rPr>
        <w:t>Bridgend</w:t>
      </w:r>
      <w:r w:rsidRPr="59B652FA" w:rsidR="2BC9085A">
        <w:rPr>
          <w:rFonts w:eastAsia="Arial" w:cs="Arial"/>
          <w:color w:val="000000" w:themeColor="text1"/>
          <w:szCs w:val="22"/>
        </w:rPr>
        <w:t xml:space="preserve"> </w:t>
      </w:r>
      <w:r w:rsidRPr="59B652FA" w:rsidR="6AF21FAD">
        <w:rPr>
          <w:rFonts w:eastAsia="Arial" w:cs="Arial"/>
          <w:b/>
          <w:bCs/>
          <w:color w:val="000000" w:themeColor="text1"/>
          <w:szCs w:val="22"/>
        </w:rPr>
        <w:t xml:space="preserve">Parks </w:t>
      </w:r>
      <w:r w:rsidRPr="59B652FA" w:rsidR="6AF21FAD">
        <w:rPr>
          <w:rFonts w:eastAsia="Arial" w:cs="Arial"/>
          <w:color w:val="000000" w:themeColor="text1"/>
          <w:szCs w:val="22"/>
        </w:rPr>
        <w:t xml:space="preserve">provide a fantastic opportunity for the </w:t>
      </w:r>
      <w:r w:rsidRPr="59B652FA" w:rsidR="3B850515">
        <w:rPr>
          <w:rFonts w:eastAsia="Arial" w:cs="Arial"/>
          <w:color w:val="000000" w:themeColor="text1"/>
          <w:szCs w:val="22"/>
        </w:rPr>
        <w:t>city</w:t>
      </w:r>
      <w:r w:rsidRPr="59B652FA" w:rsidR="6AF21FAD">
        <w:rPr>
          <w:rFonts w:eastAsia="Arial" w:cs="Arial"/>
          <w:color w:val="000000" w:themeColor="text1"/>
          <w:szCs w:val="22"/>
        </w:rPr>
        <w:t xml:space="preserve"> to work together to grow tennis across the city. </w:t>
      </w:r>
      <w:r w:rsidRPr="001C5E23" w:rsidR="001C5E23">
        <w:rPr>
          <w:rFonts w:cs="Arial"/>
          <w:color w:val="202122"/>
          <w:szCs w:val="22"/>
          <w:shd w:val="clear" w:color="auto" w:fill="FFFFFF"/>
        </w:rPr>
        <w:t>Bridgend Local Authority had a population of 139,200 – up from 128,700 in 2001.</w:t>
      </w:r>
      <w:r w:rsidR="00C759E1">
        <w:rPr>
          <w:rFonts w:cs="Arial"/>
          <w:color w:val="202122"/>
          <w:szCs w:val="22"/>
          <w:shd w:val="clear" w:color="auto" w:fill="FFFFFF"/>
        </w:rPr>
        <w:t xml:space="preserve"> </w:t>
      </w:r>
      <w:r w:rsidRPr="001C5E23" w:rsidR="003A52D8">
        <w:rPr>
          <w:rFonts w:cs="Arial"/>
          <w:color w:val="202122"/>
          <w:szCs w:val="22"/>
          <w:shd w:val="clear" w:color="auto" w:fill="FFFFFF"/>
        </w:rPr>
        <w:t>Bridgend plays host to 63</w:t>
      </w:r>
      <w:r w:rsidRPr="001C5E23" w:rsidR="001B2B3A">
        <w:rPr>
          <w:rFonts w:cs="Arial"/>
          <w:color w:val="202122"/>
          <w:szCs w:val="22"/>
          <w:shd w:val="clear" w:color="auto" w:fill="FFFFFF"/>
        </w:rPr>
        <w:t xml:space="preserve"> primary</w:t>
      </w:r>
      <w:r w:rsidRPr="001C5E23" w:rsidR="003A52D8">
        <w:rPr>
          <w:rFonts w:cs="Arial"/>
          <w:color w:val="202122"/>
          <w:szCs w:val="22"/>
          <w:shd w:val="clear" w:color="auto" w:fill="FFFFFF"/>
        </w:rPr>
        <w:t xml:space="preserve"> schools and 8 comprehensive schools, many of which are welsh language schools. </w:t>
      </w:r>
    </w:p>
    <w:p w:rsidR="007056DB" w:rsidP="59B652FA" w:rsidRDefault="007056DB" w14:paraId="68320E59" w14:textId="77777777">
      <w:pPr>
        <w:jc w:val="both"/>
        <w:rPr>
          <w:rFonts w:cs="Arial"/>
          <w:color w:val="000000" w:themeColor="text1"/>
        </w:rPr>
      </w:pPr>
    </w:p>
    <w:p w:rsidRPr="00327FCD" w:rsidR="005F4289" w:rsidP="59B652FA" w:rsidRDefault="005F4289" w14:paraId="63B8E71D" w14:textId="3C06B3F2">
      <w:pPr>
        <w:jc w:val="both"/>
        <w:rPr>
          <w:rFonts w:cs="Arial"/>
          <w:color w:val="000000" w:themeColor="text1"/>
        </w:rPr>
      </w:pPr>
      <w:r w:rsidRPr="3005A07C" w:rsidR="005F4289">
        <w:rPr>
          <w:rFonts w:cs="Arial"/>
          <w:color w:val="000000" w:themeColor="text1" w:themeTint="FF" w:themeShade="FF"/>
        </w:rPr>
        <w:t xml:space="preserve">We know that more people play tennis in public parks than anywhere else in Wales, and this is an exciting opportunity for a coach / coaching team to provide accessible and affordable tennis in the local </w:t>
      </w:r>
      <w:r w:rsidRPr="3005A07C" w:rsidR="005F4289">
        <w:rPr>
          <w:rFonts w:cs="Arial"/>
          <w:color w:val="000000" w:themeColor="text1" w:themeTint="FF" w:themeShade="FF"/>
        </w:rPr>
        <w:t>community</w:t>
      </w:r>
      <w:r w:rsidRPr="3005A07C" w:rsidR="005F4289">
        <w:rPr>
          <w:rFonts w:cs="Arial"/>
          <w:color w:val="000000" w:themeColor="text1" w:themeTint="FF" w:themeShade="FF"/>
        </w:rPr>
        <w:t xml:space="preserve">. </w:t>
      </w:r>
    </w:p>
    <w:p w:rsidRPr="00327FCD" w:rsidR="005F4289" w:rsidP="000E6EB3" w:rsidRDefault="005F4289" w14:paraId="40294A1D" w14:textId="77777777">
      <w:pPr>
        <w:rPr>
          <w:rFonts w:cs="Arial"/>
          <w:color w:val="000000" w:themeColor="text1"/>
          <w:szCs w:val="22"/>
        </w:rPr>
      </w:pPr>
    </w:p>
    <w:p w:rsidR="000E6EB3" w:rsidP="59B652FA" w:rsidRDefault="000E6EB3" w14:paraId="2C69282A" w14:textId="76981CDD">
      <w:pPr>
        <w:rPr>
          <w:rFonts w:cs="Arial"/>
          <w:color w:val="000000" w:themeColor="text1"/>
        </w:rPr>
      </w:pPr>
      <w:r w:rsidRPr="59B652FA">
        <w:rPr>
          <w:rFonts w:cs="Arial"/>
          <w:color w:val="000000" w:themeColor="text1"/>
        </w:rPr>
        <w:t xml:space="preserve">Following successful introduction in other parts of the country, </w:t>
      </w:r>
      <w:r w:rsidRPr="59B652FA" w:rsidR="0013043A">
        <w:rPr>
          <w:rFonts w:cs="Arial"/>
          <w:color w:val="000000" w:themeColor="text1"/>
        </w:rPr>
        <w:t>t</w:t>
      </w:r>
      <w:r w:rsidRPr="59B652FA">
        <w:rPr>
          <w:rFonts w:cs="Arial"/>
          <w:color w:val="000000" w:themeColor="text1"/>
        </w:rPr>
        <w:t xml:space="preserve">he </w:t>
      </w:r>
      <w:r w:rsidRPr="59B652FA" w:rsidR="00453112">
        <w:rPr>
          <w:rFonts w:cs="Arial"/>
          <w:color w:val="000000" w:themeColor="text1"/>
        </w:rPr>
        <w:t>site</w:t>
      </w:r>
      <w:r w:rsidRPr="59B652FA" w:rsidR="34E5D45B">
        <w:rPr>
          <w:rFonts w:cs="Arial"/>
          <w:color w:val="000000" w:themeColor="text1"/>
        </w:rPr>
        <w:t xml:space="preserve">s across </w:t>
      </w:r>
      <w:r w:rsidR="00F66B79">
        <w:rPr>
          <w:rFonts w:cs="Arial"/>
          <w:color w:val="000000" w:themeColor="text1"/>
        </w:rPr>
        <w:t>Bridgend</w:t>
      </w:r>
      <w:r w:rsidRPr="59B652FA" w:rsidR="00453112">
        <w:rPr>
          <w:rFonts w:cs="Arial"/>
          <w:color w:val="000000" w:themeColor="text1"/>
        </w:rPr>
        <w:t xml:space="preserve"> </w:t>
      </w:r>
      <w:r w:rsidRPr="59B652FA" w:rsidR="00D51C7E">
        <w:rPr>
          <w:rFonts w:cs="Arial"/>
          <w:color w:val="000000" w:themeColor="text1"/>
        </w:rPr>
        <w:t>ha</w:t>
      </w:r>
      <w:r w:rsidRPr="59B652FA" w:rsidR="3B8209B2">
        <w:rPr>
          <w:rFonts w:cs="Arial"/>
          <w:color w:val="000000" w:themeColor="text1"/>
        </w:rPr>
        <w:t>ve</w:t>
      </w:r>
      <w:r w:rsidRPr="59B652FA">
        <w:rPr>
          <w:rFonts w:cs="Arial"/>
          <w:color w:val="000000" w:themeColor="text1"/>
        </w:rPr>
        <w:t xml:space="preserve"> benefit</w:t>
      </w:r>
      <w:r w:rsidRPr="59B652FA" w:rsidR="00453112">
        <w:rPr>
          <w:rFonts w:cs="Arial"/>
          <w:color w:val="000000" w:themeColor="text1"/>
        </w:rPr>
        <w:t>ed</w:t>
      </w:r>
      <w:r w:rsidRPr="59B652FA">
        <w:rPr>
          <w:rFonts w:cs="Arial"/>
          <w:color w:val="000000" w:themeColor="text1"/>
        </w:rPr>
        <w:t xml:space="preserve"> from gate-access technology integrated with the ‘ClubSpark’ booking platform</w:t>
      </w:r>
      <w:r w:rsidRPr="59B652FA" w:rsidR="00845460">
        <w:rPr>
          <w:rFonts w:cs="Arial"/>
          <w:color w:val="000000" w:themeColor="text1"/>
        </w:rPr>
        <w:t xml:space="preserve"> a</w:t>
      </w:r>
      <w:r w:rsidRPr="59B652FA" w:rsidR="0013043A">
        <w:rPr>
          <w:rFonts w:cs="Arial"/>
          <w:color w:val="000000" w:themeColor="text1"/>
        </w:rPr>
        <w:t>longside</w:t>
      </w:r>
      <w:r w:rsidRPr="59B652FA" w:rsidR="00845460">
        <w:rPr>
          <w:rFonts w:cs="Arial"/>
          <w:color w:val="000000" w:themeColor="text1"/>
        </w:rPr>
        <w:t xml:space="preserve"> resurfacing of the court playing area in order to </w:t>
      </w:r>
      <w:r w:rsidRPr="59B652FA">
        <w:rPr>
          <w:rFonts w:cs="Arial"/>
          <w:color w:val="000000" w:themeColor="text1"/>
        </w:rPr>
        <w:t xml:space="preserve">have the courts available for </w:t>
      </w:r>
      <w:r w:rsidRPr="59B652FA" w:rsidR="00065BD2">
        <w:rPr>
          <w:rFonts w:cs="Arial"/>
          <w:color w:val="000000" w:themeColor="text1"/>
        </w:rPr>
        <w:t>hire and aid</w:t>
      </w:r>
      <w:r w:rsidRPr="59B652FA">
        <w:rPr>
          <w:rFonts w:cs="Arial"/>
          <w:color w:val="000000" w:themeColor="text1"/>
        </w:rPr>
        <w:t xml:space="preserve"> all year-round play</w:t>
      </w:r>
      <w:r w:rsidRPr="59B652FA" w:rsidR="00065BD2">
        <w:rPr>
          <w:rFonts w:cs="Arial"/>
          <w:color w:val="000000" w:themeColor="text1"/>
        </w:rPr>
        <w:t>.</w:t>
      </w:r>
    </w:p>
    <w:p w:rsidR="00C759E1" w:rsidP="59B652FA" w:rsidRDefault="00C759E1" w14:paraId="754A7914" w14:textId="77777777">
      <w:pPr>
        <w:rPr>
          <w:rFonts w:cs="Arial"/>
          <w:color w:val="000000" w:themeColor="text1"/>
        </w:rPr>
      </w:pPr>
    </w:p>
    <w:p w:rsidR="00C759E1" w:rsidP="59B652FA" w:rsidRDefault="00C759E1" w14:paraId="263AF7F0" w14:textId="77777777">
      <w:pPr>
        <w:rPr>
          <w:rFonts w:cs="Arial"/>
          <w:color w:val="000000" w:themeColor="text1"/>
        </w:rPr>
      </w:pPr>
    </w:p>
    <w:p w:rsidR="00C759E1" w:rsidP="59B652FA" w:rsidRDefault="00C759E1" w14:paraId="0B551552" w14:textId="77777777">
      <w:pPr>
        <w:rPr>
          <w:rFonts w:cs="Arial"/>
          <w:color w:val="000000" w:themeColor="text1"/>
        </w:rPr>
      </w:pPr>
    </w:p>
    <w:p w:rsidRPr="00327FCD" w:rsidR="00C759E1" w:rsidP="59B652FA" w:rsidRDefault="00C759E1" w14:paraId="0A7D4314" w14:textId="77777777">
      <w:pPr>
        <w:rPr>
          <w:rFonts w:cs="Arial"/>
          <w:color w:val="000000" w:themeColor="text1"/>
        </w:rPr>
      </w:pPr>
    </w:p>
    <w:p w:rsidR="000E6EB3" w:rsidP="000E6EB3" w:rsidRDefault="000E6EB3" w14:paraId="4489B51A" w14:textId="77777777"/>
    <w:p w:rsidR="00115963" w:rsidP="000E6EB3" w:rsidRDefault="00115963" w14:paraId="21E7A05E" w14:textId="77777777">
      <w:pPr>
        <w:rPr>
          <w:b/>
          <w:bCs/>
        </w:rPr>
      </w:pPr>
    </w:p>
    <w:p w:rsidR="000E6EB3" w:rsidP="000E6EB3" w:rsidRDefault="002E3A79" w14:paraId="33AC168F" w14:textId="525DCBA6">
      <w:r>
        <w:rPr>
          <w:b/>
          <w:bCs/>
        </w:rPr>
        <w:lastRenderedPageBreak/>
        <w:t>Bridgend</w:t>
      </w:r>
      <w:r w:rsidRPr="59B652FA" w:rsidR="009C67B0">
        <w:rPr>
          <w:b/>
          <w:bCs/>
        </w:rPr>
        <w:t xml:space="preserve"> </w:t>
      </w:r>
      <w:r w:rsidRPr="59B652FA" w:rsidR="000E6EB3">
        <w:rPr>
          <w:b/>
          <w:bCs/>
        </w:rPr>
        <w:t>Coaching Provider** Opportunity</w:t>
      </w:r>
      <w:r w:rsidR="000E6EB3">
        <w:t xml:space="preserve"> </w:t>
      </w:r>
    </w:p>
    <w:p w:rsidR="000E6EB3" w:rsidP="000E6EB3" w:rsidRDefault="000E6EB3" w14:paraId="12DDC694" w14:textId="77777777"/>
    <w:p w:rsidR="000E6EB3" w:rsidP="000E6EB3" w:rsidRDefault="00065BD2" w14:paraId="6B70386E" w14:textId="1EF2746A">
      <w:r>
        <w:t>Tennis Wales</w:t>
      </w:r>
      <w:r w:rsidR="000E6EB3">
        <w:t xml:space="preserve"> is working in partnership with the Lawn Tennis Association (LTA) to: </w:t>
      </w:r>
    </w:p>
    <w:p w:rsidR="000E6EB3" w:rsidP="000E6EB3" w:rsidRDefault="000E6EB3" w14:paraId="521DDB92" w14:textId="77777777"/>
    <w:p w:rsidR="000E6EB3" w:rsidP="000E6EB3" w:rsidRDefault="000E6EB3" w14:paraId="0B50C2D5" w14:textId="77777777">
      <w:r>
        <w:t xml:space="preserve">1) Encourage local residents to either take up or play more tennis </w:t>
      </w:r>
    </w:p>
    <w:p w:rsidR="000E6EB3" w:rsidP="000E6EB3" w:rsidRDefault="000E6EB3" w14:paraId="58400953" w14:textId="77777777">
      <w:r>
        <w:t xml:space="preserve">2) Improve local tennis facilities for residents </w:t>
      </w:r>
    </w:p>
    <w:p w:rsidR="000E6EB3" w:rsidP="000E6EB3" w:rsidRDefault="000E6EB3" w14:paraId="0026A9C8" w14:textId="77777777">
      <w:r>
        <w:t xml:space="preserve">3) Make sure local tennis courts are sustainable in the years to come. </w:t>
      </w:r>
    </w:p>
    <w:p w:rsidR="000E6EB3" w:rsidP="000E6EB3" w:rsidRDefault="000E6EB3" w14:paraId="0D264EF4" w14:textId="77777777"/>
    <w:p w:rsidR="000E6EB3" w:rsidP="000E6EB3" w:rsidRDefault="000E6EB3" w14:paraId="1A1412ED" w14:textId="77777777">
      <w:r>
        <w:t xml:space="preserve">An important aspect of the partnership is to have an effective programme of activity to engage new players and help people learn how to play the game. </w:t>
      </w:r>
    </w:p>
    <w:p w:rsidR="000E6EB3" w:rsidP="000E6EB3" w:rsidRDefault="000E6EB3" w14:paraId="5CCE96B8" w14:textId="77777777"/>
    <w:p w:rsidR="00BE3EC0" w:rsidP="000E6EB3" w:rsidRDefault="000E6EB3" w14:paraId="20573340" w14:textId="06529E0C">
      <w:r>
        <w:t xml:space="preserve">As there is no current coaching programme in place, </w:t>
      </w:r>
      <w:r w:rsidR="00065BD2">
        <w:t>we</w:t>
      </w:r>
      <w:r>
        <w:t xml:space="preserve"> are advertising herein for a Coaching Provider to deliver a high quality, sustainable and inclusive tennis coaching programme at </w:t>
      </w:r>
      <w:r w:rsidR="00BE3EC0">
        <w:t>the following sites;</w:t>
      </w:r>
      <w:r w:rsidR="003B0B93">
        <w:t xml:space="preserve"> (photo’s of sites in Appendix A)</w:t>
      </w:r>
    </w:p>
    <w:p w:rsidR="00BE3EC0" w:rsidP="000E6EB3" w:rsidRDefault="00BE3EC0" w14:paraId="14A34F81" w14:textId="77777777"/>
    <w:p w:rsidR="003B0B93" w:rsidP="003B0B93" w:rsidRDefault="00DE32E1" w14:paraId="363AE29D" w14:textId="2CEAEA7E">
      <w:pPr>
        <w:pStyle w:val="Default"/>
        <w:numPr>
          <w:ilvl w:val="0"/>
          <w:numId w:val="25"/>
        </w:numPr>
        <w:jc w:val="both"/>
        <w:rPr>
          <w:b/>
          <w:bCs/>
          <w:color w:val="202124"/>
          <w:sz w:val="22"/>
          <w:szCs w:val="22"/>
          <w:shd w:val="clear" w:color="auto" w:fill="FFFFFF"/>
        </w:rPr>
      </w:pPr>
      <w:r>
        <w:rPr>
          <w:b/>
          <w:bCs/>
          <w:color w:val="auto"/>
          <w:sz w:val="22"/>
          <w:szCs w:val="22"/>
        </w:rPr>
        <w:t>Caedu Park</w:t>
      </w:r>
    </w:p>
    <w:p w:rsidRPr="009E11BD" w:rsidR="003B0B93" w:rsidP="003B0B93" w:rsidRDefault="00B359B6" w14:paraId="0C1469FB" w14:textId="267DAB76">
      <w:pPr>
        <w:pStyle w:val="Default"/>
        <w:ind w:firstLine="360"/>
        <w:jc w:val="both"/>
        <w:rPr>
          <w:color w:val="202124"/>
          <w:sz w:val="20"/>
          <w:szCs w:val="20"/>
          <w:shd w:val="clear" w:color="auto" w:fill="FFFFFF"/>
        </w:rPr>
      </w:pPr>
      <w:r>
        <w:rPr>
          <w:color w:val="202124"/>
          <w:sz w:val="22"/>
          <w:szCs w:val="22"/>
          <w:shd w:val="clear" w:color="auto" w:fill="FFFFFF"/>
        </w:rPr>
        <w:t>2</w:t>
      </w:r>
      <w:r w:rsidRPr="007701CF" w:rsidR="003B0B93">
        <w:rPr>
          <w:color w:val="202124"/>
          <w:sz w:val="22"/>
          <w:szCs w:val="22"/>
          <w:shd w:val="clear" w:color="auto" w:fill="FFFFFF"/>
        </w:rPr>
        <w:t xml:space="preserve"> Outdoor Courts with gate access installation </w:t>
      </w:r>
    </w:p>
    <w:p w:rsidRPr="009E11BD" w:rsidR="00BE3EC0" w:rsidP="00154BA8" w:rsidRDefault="003B0B93" w14:paraId="6BFD5B59" w14:textId="70761C67">
      <w:pPr>
        <w:pStyle w:val="Default"/>
        <w:ind w:firstLine="360"/>
        <w:rPr>
          <w:sz w:val="22"/>
          <w:szCs w:val="22"/>
        </w:rPr>
      </w:pPr>
      <w:r w:rsidRPr="009E11BD">
        <w:rPr>
          <w:color w:val="202124"/>
          <w:sz w:val="22"/>
          <w:szCs w:val="22"/>
          <w:shd w:val="clear" w:color="auto" w:fill="FFFFFF"/>
        </w:rPr>
        <w:t xml:space="preserve">Address: </w:t>
      </w:r>
      <w:r w:rsidRPr="009E11BD" w:rsidR="00213839">
        <w:rPr>
          <w:rStyle w:val="ui-provider"/>
          <w:sz w:val="22"/>
          <w:szCs w:val="22"/>
        </w:rPr>
        <w:t xml:space="preserve">Park Ave, Ogmore Valley, </w:t>
      </w:r>
      <w:r w:rsidRPr="009E11BD" w:rsidR="009E11BD">
        <w:rPr>
          <w:rStyle w:val="ui-provider"/>
          <w:sz w:val="22"/>
          <w:szCs w:val="22"/>
        </w:rPr>
        <w:t>Bridgend, Wales, CF32 2DH</w:t>
      </w:r>
    </w:p>
    <w:p w:rsidR="59B652FA" w:rsidP="59B652FA" w:rsidRDefault="59B652FA" w14:paraId="3C47FC5C" w14:textId="3921697F">
      <w:pPr>
        <w:pStyle w:val="Default"/>
        <w:rPr>
          <w:color w:val="333333"/>
          <w:sz w:val="22"/>
          <w:szCs w:val="22"/>
        </w:rPr>
      </w:pPr>
    </w:p>
    <w:p w:rsidR="07EF4C4E" w:rsidP="59B652FA" w:rsidRDefault="00B359B6" w14:paraId="420DABA9" w14:textId="1E79A838">
      <w:pPr>
        <w:pStyle w:val="Default"/>
        <w:numPr>
          <w:ilvl w:val="0"/>
          <w:numId w:val="2"/>
        </w:numPr>
        <w:rPr>
          <w:b/>
          <w:bCs/>
          <w:color w:val="333333"/>
          <w:sz w:val="22"/>
          <w:szCs w:val="22"/>
        </w:rPr>
      </w:pPr>
      <w:r>
        <w:rPr>
          <w:b/>
          <w:bCs/>
          <w:color w:val="333333"/>
          <w:sz w:val="22"/>
          <w:szCs w:val="22"/>
        </w:rPr>
        <w:t>Heol Y Cyw</w:t>
      </w:r>
    </w:p>
    <w:p w:rsidR="07EF4C4E" w:rsidP="59B652FA" w:rsidRDefault="00F503CE" w14:paraId="492E117B" w14:textId="0F729E00">
      <w:pPr>
        <w:pStyle w:val="Default"/>
        <w:ind w:firstLine="360"/>
        <w:jc w:val="both"/>
        <w:rPr>
          <w:color w:val="202124"/>
          <w:sz w:val="22"/>
          <w:szCs w:val="22"/>
        </w:rPr>
      </w:pPr>
      <w:r>
        <w:rPr>
          <w:color w:val="202124"/>
          <w:sz w:val="22"/>
          <w:szCs w:val="22"/>
        </w:rPr>
        <w:t>2</w:t>
      </w:r>
      <w:r w:rsidRPr="59B652FA" w:rsidR="07EF4C4E">
        <w:rPr>
          <w:color w:val="202124"/>
          <w:sz w:val="22"/>
          <w:szCs w:val="22"/>
        </w:rPr>
        <w:t xml:space="preserve"> Outdoor Courts with gate access installation</w:t>
      </w:r>
    </w:p>
    <w:p w:rsidR="565977EC" w:rsidP="59B652FA" w:rsidRDefault="565977EC" w14:paraId="3EE6D288" w14:textId="37D5B925">
      <w:pPr>
        <w:pStyle w:val="Default"/>
        <w:ind w:firstLine="360"/>
        <w:jc w:val="both"/>
      </w:pPr>
      <w:r w:rsidRPr="59B652FA">
        <w:rPr>
          <w:color w:val="202124"/>
          <w:sz w:val="22"/>
          <w:szCs w:val="22"/>
        </w:rPr>
        <w:t xml:space="preserve">Address: </w:t>
      </w:r>
      <w:r w:rsidR="009E11BD">
        <w:rPr>
          <w:color w:val="202124"/>
          <w:sz w:val="22"/>
          <w:szCs w:val="22"/>
        </w:rPr>
        <w:t>High St, Heol Y Cyw, South Wales, CF35 6HU</w:t>
      </w:r>
    </w:p>
    <w:p w:rsidR="59B652FA" w:rsidP="59B652FA" w:rsidRDefault="59B652FA" w14:paraId="70155ECD" w14:textId="5455628D">
      <w:pPr>
        <w:pStyle w:val="Default"/>
        <w:rPr>
          <w:b/>
          <w:bCs/>
          <w:color w:val="000000" w:themeColor="text1"/>
        </w:rPr>
      </w:pPr>
    </w:p>
    <w:p w:rsidR="07EF4C4E" w:rsidP="59B652FA" w:rsidRDefault="00B359B6" w14:paraId="753699E2" w14:textId="785000AD">
      <w:pPr>
        <w:pStyle w:val="Default"/>
        <w:numPr>
          <w:ilvl w:val="0"/>
          <w:numId w:val="2"/>
        </w:numPr>
        <w:rPr>
          <w:b/>
          <w:bCs/>
          <w:color w:val="000000" w:themeColor="text1"/>
        </w:rPr>
      </w:pPr>
      <w:r>
        <w:rPr>
          <w:b/>
          <w:bCs/>
          <w:color w:val="333333"/>
          <w:sz w:val="22"/>
          <w:szCs w:val="22"/>
        </w:rPr>
        <w:t>Maesteg Welfare</w:t>
      </w:r>
      <w:r w:rsidR="00D248E1">
        <w:rPr>
          <w:b/>
          <w:bCs/>
          <w:color w:val="333333"/>
          <w:sz w:val="22"/>
          <w:szCs w:val="22"/>
        </w:rPr>
        <w:t xml:space="preserve"> Park</w:t>
      </w:r>
    </w:p>
    <w:p w:rsidR="07EF4C4E" w:rsidP="59B652FA" w:rsidRDefault="00F503CE" w14:paraId="026FCAF9" w14:textId="4971202F">
      <w:pPr>
        <w:pStyle w:val="Default"/>
        <w:ind w:firstLine="360"/>
        <w:jc w:val="both"/>
        <w:rPr>
          <w:color w:val="202124"/>
          <w:sz w:val="22"/>
          <w:szCs w:val="22"/>
        </w:rPr>
      </w:pPr>
      <w:r>
        <w:rPr>
          <w:color w:val="202124"/>
          <w:sz w:val="22"/>
          <w:szCs w:val="22"/>
        </w:rPr>
        <w:t>3</w:t>
      </w:r>
      <w:r w:rsidRPr="59B652FA" w:rsidR="07EF4C4E">
        <w:rPr>
          <w:color w:val="202124"/>
          <w:sz w:val="22"/>
          <w:szCs w:val="22"/>
        </w:rPr>
        <w:t xml:space="preserve"> Outdoor Courts with gate access installation</w:t>
      </w:r>
    </w:p>
    <w:p w:rsidR="216EF3F4" w:rsidP="59B652FA" w:rsidRDefault="216EF3F4" w14:paraId="3CB934E0" w14:textId="0184B6B6">
      <w:pPr>
        <w:pStyle w:val="Default"/>
        <w:ind w:firstLine="360"/>
        <w:jc w:val="both"/>
      </w:pPr>
      <w:r w:rsidRPr="59B652FA">
        <w:rPr>
          <w:color w:val="202124"/>
          <w:sz w:val="22"/>
          <w:szCs w:val="22"/>
        </w:rPr>
        <w:t xml:space="preserve">Address: </w:t>
      </w:r>
      <w:r w:rsidR="005808DD">
        <w:rPr>
          <w:color w:val="202124"/>
          <w:sz w:val="22"/>
          <w:szCs w:val="22"/>
        </w:rPr>
        <w:t>Heol Ty Gwyn, Maesteg, Bridgend, CF34 0AZ</w:t>
      </w:r>
    </w:p>
    <w:p w:rsidR="59B652FA" w:rsidP="59B652FA" w:rsidRDefault="59B652FA" w14:paraId="1588ED40" w14:textId="39BC8DF2">
      <w:pPr>
        <w:pStyle w:val="Default"/>
        <w:rPr>
          <w:b/>
          <w:bCs/>
          <w:color w:val="000000" w:themeColor="text1"/>
        </w:rPr>
      </w:pPr>
    </w:p>
    <w:p w:rsidR="00BE3EC0" w:rsidP="000E6EB3" w:rsidRDefault="00BE3EC0" w14:paraId="22D86244" w14:textId="77777777"/>
    <w:p w:rsidR="00EB66C4" w:rsidP="000E6EB3" w:rsidRDefault="000E6EB3" w14:paraId="2D7C97E6" w14:textId="13A8EB29">
      <w:r>
        <w:t xml:space="preserve">The initial contract is anticipated to be for </w:t>
      </w:r>
      <w:r w:rsidR="0013043A">
        <w:t>two</w:t>
      </w:r>
      <w:r>
        <w:t xml:space="preserve"> years, for the period of </w:t>
      </w:r>
      <w:r w:rsidR="22E315C4">
        <w:t>01</w:t>
      </w:r>
      <w:r>
        <w:t>/</w:t>
      </w:r>
      <w:r w:rsidR="00EB66C4">
        <w:t>0</w:t>
      </w:r>
      <w:r w:rsidR="00AF57FC">
        <w:t>7</w:t>
      </w:r>
      <w:r>
        <w:t>/202</w:t>
      </w:r>
      <w:r w:rsidR="00EB66C4">
        <w:t>4</w:t>
      </w:r>
      <w:r>
        <w:t xml:space="preserve"> – </w:t>
      </w:r>
      <w:r w:rsidR="168F6CD6">
        <w:t>01</w:t>
      </w:r>
      <w:r>
        <w:t>/</w:t>
      </w:r>
      <w:r w:rsidR="78DA7173">
        <w:t>0</w:t>
      </w:r>
      <w:r w:rsidR="00AF57FC">
        <w:t>7</w:t>
      </w:r>
      <w:r>
        <w:t>/202</w:t>
      </w:r>
      <w:r w:rsidR="00EB66C4">
        <w:t>6</w:t>
      </w:r>
      <w:r>
        <w:t xml:space="preserve"> (the commencement date is subject to works being completed on schedule and may change), with a probation period covering the first </w:t>
      </w:r>
      <w:r w:rsidR="008B7E31">
        <w:t>twelve</w:t>
      </w:r>
      <w:r>
        <w:t xml:space="preserve"> months. </w:t>
      </w:r>
    </w:p>
    <w:p w:rsidR="00EB66C4" w:rsidP="000E6EB3" w:rsidRDefault="00EB66C4" w14:paraId="5A0DADFA" w14:textId="77777777"/>
    <w:p w:rsidR="000E6EB3" w:rsidP="000E6EB3" w:rsidRDefault="000E6EB3" w14:paraId="6E585B0D" w14:textId="4DBBC872">
      <w:r>
        <w:t xml:space="preserve">There will be the option to extend the contract for a further </w:t>
      </w:r>
      <w:r w:rsidR="0013043A">
        <w:t>two</w:t>
      </w:r>
      <w:r>
        <w:t xml:space="preserve"> years </w:t>
      </w:r>
      <w:r w:rsidRPr="00E878AD">
        <w:t xml:space="preserve">to </w:t>
      </w:r>
      <w:r w:rsidRPr="00E878AD" w:rsidR="005E5A4B">
        <w:t>2028</w:t>
      </w:r>
      <w:r w:rsidR="005E5A4B">
        <w:t xml:space="preserve"> (</w:t>
      </w:r>
      <w:r>
        <w:t xml:space="preserve">subject to review and both parties’ agreement). </w:t>
      </w:r>
    </w:p>
    <w:p w:rsidR="000E6EB3" w:rsidP="000E6EB3" w:rsidRDefault="000E6EB3" w14:paraId="66A6660E" w14:textId="77777777"/>
    <w:p w:rsidR="000E6EB3" w:rsidP="000E6EB3" w:rsidRDefault="00EB66C4" w14:paraId="3791C6D3" w14:textId="6A9EC427">
      <w:r>
        <w:t>Tennis Wales</w:t>
      </w:r>
      <w:r w:rsidR="000E6EB3">
        <w:t xml:space="preserve"> is inviting applications from coaching providers</w:t>
      </w:r>
      <w:r>
        <w:t xml:space="preserve"> nationally</w:t>
      </w:r>
      <w:r w:rsidR="000E6EB3">
        <w:t xml:space="preserve"> to demonstrate how they will work in line with LTA events, develop community sporting initiatives, promote accessible </w:t>
      </w:r>
      <w:r w:rsidR="005E5A4B">
        <w:t>coaching,</w:t>
      </w:r>
      <w:r w:rsidR="000E6EB3">
        <w:t xml:space="preserve"> and event opportunities, and work with the community to either take up or play more tennis. </w:t>
      </w:r>
    </w:p>
    <w:p w:rsidR="000E6EB3" w:rsidP="000E6EB3" w:rsidRDefault="000E6EB3" w14:paraId="0EB121D6" w14:textId="77777777"/>
    <w:p w:rsidR="001D3E89" w:rsidP="000E6EB3" w:rsidRDefault="001D3E89" w14:paraId="3E280679" w14:textId="77777777">
      <w:r>
        <w:t>Tennis Wales</w:t>
      </w:r>
      <w:r w:rsidR="000E6EB3">
        <w:t xml:space="preserve"> is committed to increasing community and inclusive tennis (most notably with increased participation) on the improved courts. </w:t>
      </w:r>
    </w:p>
    <w:p w:rsidR="001D3E89" w:rsidP="000E6EB3" w:rsidRDefault="001D3E89" w14:paraId="5F6D0C9A" w14:textId="77777777"/>
    <w:p w:rsidRPr="001D3E89" w:rsidR="000E6EB3" w:rsidP="000E6EB3" w:rsidRDefault="000E6EB3" w14:paraId="02F6DC5E" w14:textId="5B200085">
      <w:pPr>
        <w:rPr>
          <w:b/>
          <w:bCs/>
        </w:rPr>
      </w:pPr>
      <w:r w:rsidRPr="3E668BD7">
        <w:rPr>
          <w:b/>
          <w:bCs/>
        </w:rPr>
        <w:t xml:space="preserve">A successful and diverse coaching programme is seen as a key driver to help the </w:t>
      </w:r>
      <w:r w:rsidRPr="3E668BD7" w:rsidR="001D3E89">
        <w:rPr>
          <w:b/>
          <w:bCs/>
        </w:rPr>
        <w:t>Tennis Wales</w:t>
      </w:r>
      <w:r w:rsidRPr="3E668BD7">
        <w:rPr>
          <w:b/>
          <w:bCs/>
        </w:rPr>
        <w:t xml:space="preserve"> meet its objectives</w:t>
      </w:r>
      <w:r w:rsidRPr="3E668BD7" w:rsidR="001D3E89">
        <w:rPr>
          <w:b/>
          <w:bCs/>
        </w:rPr>
        <w:t xml:space="preserve"> of opening up tennis across Wales.</w:t>
      </w:r>
    </w:p>
    <w:p w:rsidR="000E6EB3" w:rsidP="000E6EB3" w:rsidRDefault="000E6EB3" w14:paraId="0ED29B54" w14:textId="77777777">
      <w:pPr>
        <w:rPr>
          <w:b/>
          <w:bCs/>
          <w:szCs w:val="22"/>
        </w:rPr>
      </w:pPr>
    </w:p>
    <w:p w:rsidR="000E6EB3" w:rsidP="000E6EB3" w:rsidRDefault="000E6EB3" w14:paraId="65DF5022" w14:textId="77777777">
      <w:r w:rsidRPr="000E6EB3">
        <w:rPr>
          <w:b/>
          <w:bCs/>
        </w:rPr>
        <w:t>Expectations</w:t>
      </w:r>
      <w:r>
        <w:t xml:space="preserve"> </w:t>
      </w:r>
    </w:p>
    <w:p w:rsidR="000E6EB3" w:rsidP="000E6EB3" w:rsidRDefault="000E6EB3" w14:paraId="277D3CDD" w14:textId="77777777"/>
    <w:p w:rsidR="000E6EB3" w:rsidP="000E6EB3" w:rsidRDefault="000E6EB3" w14:paraId="0355496E" w14:textId="77777777">
      <w:r>
        <w:t xml:space="preserve">Focus of coaching programme: </w:t>
      </w:r>
    </w:p>
    <w:p w:rsidR="000E6EB3" w:rsidP="000E6EB3" w:rsidRDefault="000E6EB3" w14:paraId="534E183A" w14:textId="77777777"/>
    <w:p w:rsidR="000E6EB3" w:rsidP="000E6EB3" w:rsidRDefault="000E6EB3" w14:paraId="1CF4F168" w14:textId="77777777">
      <w:r>
        <w:t xml:space="preserve">• To develop and deliver an effective, inspiring and sustainable community tennis development programme for people of all ages and abilities (adults, juniors, minors) </w:t>
      </w:r>
    </w:p>
    <w:p w:rsidR="000E6EB3" w:rsidP="000E6EB3" w:rsidRDefault="000E6EB3" w14:paraId="07E779DC" w14:textId="77777777"/>
    <w:p w:rsidR="000E6EB3" w:rsidP="000E6EB3" w:rsidRDefault="000E6EB3" w14:paraId="2302B0E6" w14:textId="77777777">
      <w:r>
        <w:t xml:space="preserve">• Provide attractive opportunities for casual and recreational players who perceive joining a club to be too formal for their needs to access the sport </w:t>
      </w:r>
    </w:p>
    <w:p w:rsidR="000E6EB3" w:rsidP="000E6EB3" w:rsidRDefault="000E6EB3" w14:paraId="495BDD01" w14:textId="77777777"/>
    <w:p w:rsidR="000E6EB3" w:rsidP="000E6EB3" w:rsidRDefault="000E6EB3" w14:paraId="291D3853" w14:textId="4129A291">
      <w:r>
        <w:lastRenderedPageBreak/>
        <w:t xml:space="preserve">• Support LTA initiatives where appropriate, specifically </w:t>
      </w:r>
      <w:r w:rsidR="006E398C">
        <w:t>Big</w:t>
      </w:r>
      <w:r>
        <w:t xml:space="preserve"> Tennis Weekend and other national products and / or campaigns </w:t>
      </w:r>
      <w:r w:rsidR="006E398C">
        <w:t>/ programmes / initiatives</w:t>
      </w:r>
    </w:p>
    <w:p w:rsidR="000E6EB3" w:rsidP="000E6EB3" w:rsidRDefault="000E6EB3" w14:paraId="55E625EE" w14:textId="77777777"/>
    <w:p w:rsidR="000E6EB3" w:rsidP="000E6EB3" w:rsidRDefault="000E6EB3" w14:paraId="39C2FFCD" w14:textId="4AE71A82">
      <w:r>
        <w:t>• Provide periodic attendance statistics data to the LTA and the Council</w:t>
      </w:r>
    </w:p>
    <w:p w:rsidR="000E6EB3" w:rsidP="000E6EB3" w:rsidRDefault="000E6EB3" w14:paraId="0163B03B" w14:textId="77777777"/>
    <w:p w:rsidR="000E6EB3" w:rsidP="000E6EB3" w:rsidRDefault="000E6EB3" w14:paraId="241DEA9D" w14:textId="08DC2AD4">
      <w:r>
        <w:t xml:space="preserve">• Consideration should be given as to how coaches will engage new players into tennis, particularly those classed as 'inactive' by the UK Chief Medical Officer's definition </w:t>
      </w:r>
    </w:p>
    <w:p w:rsidR="000E6EB3" w:rsidP="000E6EB3" w:rsidRDefault="000E6EB3" w14:paraId="628E17F2" w14:textId="77777777"/>
    <w:p w:rsidR="00D66980" w:rsidP="00D66980" w:rsidRDefault="000E6EB3" w14:paraId="12DA0579" w14:textId="3C8197ED">
      <w:pPr>
        <w:jc w:val="both"/>
        <w:rPr>
          <w:rStyle w:val="Strong"/>
          <w:rFonts w:ascii="Roboto" w:hAnsi="Roboto"/>
          <w:color w:val="364546"/>
          <w:shd w:val="clear" w:color="auto" w:fill="E3E6EB"/>
        </w:rPr>
      </w:pPr>
      <w:r w:rsidRPr="00263973">
        <w:rPr>
          <w:rFonts w:cs="Arial"/>
          <w:color w:val="000000" w:themeColor="text1"/>
        </w:rPr>
        <w:t xml:space="preserve">• </w:t>
      </w:r>
      <w:r w:rsidR="00D66980">
        <w:rPr>
          <w:rFonts w:cs="Arial"/>
          <w:color w:val="000000" w:themeColor="text1"/>
        </w:rPr>
        <w:t xml:space="preserve">Participation opportunities for all who </w:t>
      </w:r>
      <w:r w:rsidR="00263973">
        <w:rPr>
          <w:rFonts w:eastAsia="Times New Roman" w:cs="Arial"/>
          <w:color w:val="000000" w:themeColor="text1"/>
        </w:rPr>
        <w:t xml:space="preserve">fall under the </w:t>
      </w:r>
      <w:r w:rsidR="00D66980">
        <w:rPr>
          <w:rFonts w:eastAsia="Times New Roman" w:cs="Arial"/>
          <w:color w:val="000000" w:themeColor="text1"/>
        </w:rPr>
        <w:t>protected characteristics listed in the Equality Act 2010. This could include FREE PARKS tennis for underserved children, LGBTQ+ sessions/club, disability focused sessions etc</w:t>
      </w:r>
    </w:p>
    <w:p w:rsidR="00D66980" w:rsidP="00D66980" w:rsidRDefault="00D66980" w14:paraId="08ADCC67" w14:textId="77777777">
      <w:pPr>
        <w:jc w:val="both"/>
        <w:rPr>
          <w:rStyle w:val="Strong"/>
          <w:rFonts w:ascii="Roboto" w:hAnsi="Roboto"/>
          <w:color w:val="364546"/>
          <w:shd w:val="clear" w:color="auto" w:fill="E3E6EB"/>
        </w:rPr>
      </w:pPr>
    </w:p>
    <w:p w:rsidR="00196CFF" w:rsidP="00196CFF" w:rsidRDefault="00196CFF" w14:paraId="7CC80020" w14:textId="187913C8">
      <w:pPr>
        <w:jc w:val="both"/>
        <w:rPr>
          <w:rFonts w:cs="Arial"/>
          <w:b/>
          <w:bCs/>
        </w:rPr>
      </w:pPr>
      <w:r w:rsidRPr="37E7C8D8">
        <w:rPr>
          <w:rFonts w:cs="Arial"/>
          <w:b/>
          <w:bCs/>
        </w:rPr>
        <w:t>Support for each Site</w:t>
      </w:r>
    </w:p>
    <w:p w:rsidRPr="005201B8" w:rsidR="00196CFF" w:rsidP="00196CFF" w:rsidRDefault="00196CFF" w14:paraId="641673E1" w14:textId="77777777">
      <w:pPr>
        <w:jc w:val="both"/>
        <w:rPr>
          <w:rFonts w:cs="Arial"/>
          <w:b/>
          <w:bCs/>
          <w:color w:val="000000" w:themeColor="text1"/>
        </w:rPr>
      </w:pPr>
    </w:p>
    <w:p w:rsidRPr="00196CFF" w:rsidR="00196CFF" w:rsidP="00196CFF" w:rsidRDefault="00196CFF" w14:paraId="1FB9D8DE" w14:textId="25869AC5">
      <w:pPr>
        <w:jc w:val="both"/>
        <w:rPr>
          <w:rFonts w:cs="Arial"/>
          <w:color w:val="000000" w:themeColor="text1"/>
        </w:rPr>
      </w:pPr>
      <w:r w:rsidRPr="00196CFF">
        <w:rPr>
          <w:rFonts w:cs="Arial"/>
        </w:rPr>
        <w:t xml:space="preserve">The agreement to operate on the site will be for </w:t>
      </w:r>
      <w:r w:rsidR="0013043A">
        <w:rPr>
          <w:rFonts w:cs="Arial"/>
        </w:rPr>
        <w:t>two</w:t>
      </w:r>
      <w:r w:rsidRPr="00196CFF">
        <w:rPr>
          <w:rFonts w:cs="Arial"/>
        </w:rPr>
        <w:t xml:space="preserve"> years (with a 12-month review) with an option to extend at the end of that period. </w:t>
      </w:r>
    </w:p>
    <w:p w:rsidR="00196CFF" w:rsidP="00196CFF" w:rsidRDefault="00196CFF" w14:paraId="6E577A12" w14:textId="77777777">
      <w:pPr>
        <w:jc w:val="both"/>
        <w:rPr>
          <w:rFonts w:cs="Arial"/>
        </w:rPr>
      </w:pPr>
    </w:p>
    <w:p w:rsidRPr="006B6E39" w:rsidR="00196CFF" w:rsidP="00196CFF" w:rsidRDefault="00196CFF" w14:paraId="37C17F43" w14:textId="56463B0C">
      <w:pPr>
        <w:jc w:val="both"/>
        <w:rPr>
          <w:rFonts w:cs="Arial"/>
          <w:color w:val="000000" w:themeColor="text1"/>
        </w:rPr>
      </w:pPr>
      <w:r w:rsidRPr="006B6E39">
        <w:rPr>
          <w:rFonts w:cs="Arial"/>
        </w:rPr>
        <w:t xml:space="preserve">The agreement is to utilise a </w:t>
      </w:r>
      <w:r w:rsidRPr="006B6E39" w:rsidR="00647F3F">
        <w:rPr>
          <w:rFonts w:cs="Arial"/>
        </w:rPr>
        <w:t>reasonable</w:t>
      </w:r>
      <w:r w:rsidRPr="006B6E39">
        <w:rPr>
          <w:rFonts w:cs="Arial"/>
        </w:rPr>
        <w:t xml:space="preserve"> number of court hours a week of peak court time, to develop a coaching and community programme.</w:t>
      </w:r>
    </w:p>
    <w:p w:rsidRPr="006B6E39" w:rsidR="00196CFF" w:rsidP="00196CFF" w:rsidRDefault="00196CFF" w14:paraId="3C61C71E" w14:textId="77777777">
      <w:pPr>
        <w:jc w:val="both"/>
        <w:rPr>
          <w:rFonts w:cs="Arial"/>
        </w:rPr>
      </w:pPr>
    </w:p>
    <w:p w:rsidRPr="006B6E39" w:rsidR="00647771" w:rsidP="00196CFF" w:rsidRDefault="00196CFF" w14:paraId="01108232" w14:textId="15961803">
      <w:pPr>
        <w:jc w:val="both"/>
        <w:rPr>
          <w:rFonts w:cs="Arial"/>
        </w:rPr>
      </w:pPr>
      <w:r w:rsidRPr="006B6E39">
        <w:rPr>
          <w:rFonts w:cs="Arial"/>
        </w:rPr>
        <w:t xml:space="preserve">Courts will be </w:t>
      </w:r>
      <w:r w:rsidRPr="006B6E39" w:rsidR="00144939">
        <w:rPr>
          <w:rFonts w:cs="Arial"/>
        </w:rPr>
        <w:t>discounted for the successful coaching operator of the site</w:t>
      </w:r>
      <w:r w:rsidRPr="006B6E39" w:rsidR="00647771">
        <w:rPr>
          <w:rFonts w:cs="Arial"/>
        </w:rPr>
        <w:t xml:space="preserve"> and a 50% court fee applied taking it from £4.5</w:t>
      </w:r>
      <w:r w:rsidR="00DD4089">
        <w:rPr>
          <w:rFonts w:cs="Arial"/>
        </w:rPr>
        <w:t>0</w:t>
      </w:r>
      <w:r w:rsidRPr="006B6E39" w:rsidR="00647771">
        <w:rPr>
          <w:rFonts w:cs="Arial"/>
        </w:rPr>
        <w:t xml:space="preserve"> per hour per court to £2.25 per hour per court. </w:t>
      </w:r>
    </w:p>
    <w:p w:rsidRPr="006B6E39" w:rsidR="00196CFF" w:rsidP="00196CFF" w:rsidRDefault="00196CFF" w14:paraId="6D1943BF" w14:textId="77777777">
      <w:pPr>
        <w:jc w:val="both"/>
        <w:rPr>
          <w:rFonts w:cs="Arial"/>
        </w:rPr>
      </w:pPr>
    </w:p>
    <w:p w:rsidRPr="006B6E39" w:rsidR="00196CFF" w:rsidP="00196CFF" w:rsidRDefault="00A72BE4" w14:paraId="1124B530" w14:textId="720F486C">
      <w:pPr>
        <w:jc w:val="both"/>
        <w:rPr>
          <w:rFonts w:cs="Arial"/>
          <w:color w:val="000000" w:themeColor="text1"/>
        </w:rPr>
      </w:pPr>
      <w:r>
        <w:rPr>
          <w:rFonts w:cs="Arial"/>
        </w:rPr>
        <w:t>The s</w:t>
      </w:r>
      <w:r w:rsidRPr="006B6E39" w:rsidR="00196CFF">
        <w:rPr>
          <w:rFonts w:cs="Arial"/>
        </w:rPr>
        <w:t xml:space="preserve">uccessful provider would be expected to promote membership opportunities to customers. </w:t>
      </w:r>
    </w:p>
    <w:p w:rsidRPr="006B6E39" w:rsidR="00196CFF" w:rsidP="00196CFF" w:rsidRDefault="00196CFF" w14:paraId="61CCBF25" w14:textId="77777777">
      <w:pPr>
        <w:jc w:val="both"/>
        <w:rPr>
          <w:rFonts w:cs="Arial"/>
        </w:rPr>
      </w:pPr>
    </w:p>
    <w:p w:rsidRPr="00196CFF" w:rsidR="00196CFF" w:rsidP="00196CFF" w:rsidRDefault="00196CFF" w14:paraId="4847A95C" w14:textId="6481C76E">
      <w:pPr>
        <w:jc w:val="both"/>
        <w:rPr>
          <w:rFonts w:cs="Arial"/>
          <w:color w:val="000000" w:themeColor="text1"/>
        </w:rPr>
      </w:pPr>
      <w:r w:rsidRPr="006B6E39">
        <w:rPr>
          <w:rFonts w:cs="Arial"/>
        </w:rPr>
        <w:t>Keep all income generated for their own business (pay and play and annual pass fees exempt).</w:t>
      </w:r>
    </w:p>
    <w:p w:rsidR="00055D81" w:rsidP="000E6EB3" w:rsidRDefault="00055D81" w14:paraId="28BD95BC" w14:textId="77777777"/>
    <w:p w:rsidR="00055D81" w:rsidP="000E6EB3" w:rsidRDefault="00055D81" w14:paraId="4F724138" w14:textId="77777777"/>
    <w:p w:rsidR="00055D81" w:rsidP="000E6EB3" w:rsidRDefault="00055D81" w14:paraId="4C22B893" w14:textId="77777777">
      <w:r w:rsidRPr="00055D81">
        <w:rPr>
          <w:b/>
          <w:bCs/>
        </w:rPr>
        <w:t>Court Usage</w:t>
      </w:r>
      <w:r>
        <w:t xml:space="preserve"> </w:t>
      </w:r>
    </w:p>
    <w:p w:rsidR="00055D81" w:rsidP="000E6EB3" w:rsidRDefault="00055D81" w14:paraId="5772D7FA" w14:textId="77777777"/>
    <w:p w:rsidRPr="00647D3D" w:rsidR="00055D81" w:rsidP="000E6EB3" w:rsidRDefault="00055D81" w14:paraId="08BCC05D" w14:textId="77777777">
      <w:r w:rsidRPr="00647D3D">
        <w:t xml:space="preserve">The successful coaching provider will be entitled to use up to a maximum of 30 court hours per week for coaching. This is capped to ensure a reasonable amount of court time remains available for casual tennis bookings. Sub-letting of court time will not be permitted. </w:t>
      </w:r>
    </w:p>
    <w:p w:rsidRPr="00647D3D" w:rsidR="00055D81" w:rsidP="000E6EB3" w:rsidRDefault="00055D81" w14:paraId="5BBE0BF8" w14:textId="77777777"/>
    <w:p w:rsidR="00055D81" w:rsidP="000E6EB3" w:rsidRDefault="00055D81" w14:paraId="78480CC6" w14:textId="6793F1B7">
      <w:r w:rsidRPr="00647D3D">
        <w:t xml:space="preserve">A maximum of </w:t>
      </w:r>
      <w:r w:rsidRPr="00647D3D" w:rsidR="002C4270">
        <w:t>one</w:t>
      </w:r>
      <w:r w:rsidRPr="00647D3D">
        <w:t xml:space="preserve"> </w:t>
      </w:r>
      <w:r w:rsidRPr="00647D3D" w:rsidR="006B6E39">
        <w:t>court</w:t>
      </w:r>
      <w:r w:rsidRPr="00647D3D">
        <w:t xml:space="preserve"> can be used at any one time for coaching to ensure at least one court remains available for casual bookings (although </w:t>
      </w:r>
      <w:r w:rsidRPr="00647D3D" w:rsidR="00647D3D">
        <w:t>Tennis Wales</w:t>
      </w:r>
      <w:r w:rsidRPr="00647D3D">
        <w:t xml:space="preserve"> may offer some flexibility to these arrangements during quiet periods).</w:t>
      </w:r>
      <w:r>
        <w:t xml:space="preserve"> </w:t>
      </w:r>
    </w:p>
    <w:p w:rsidR="00055D81" w:rsidP="000E6EB3" w:rsidRDefault="00055D81" w14:paraId="60CA9D3D" w14:textId="77777777"/>
    <w:p w:rsidR="00055D81" w:rsidP="000E6EB3" w:rsidRDefault="00055D81" w14:paraId="6E745464" w14:textId="77777777">
      <w:r>
        <w:t xml:space="preserve">Additional benefits for successful coaching provider: </w:t>
      </w:r>
    </w:p>
    <w:p w:rsidR="00055D81" w:rsidP="000E6EB3" w:rsidRDefault="00055D81" w14:paraId="63B46BA6" w14:textId="77777777"/>
    <w:p w:rsidR="00055D81" w:rsidP="000E6EB3" w:rsidRDefault="00055D81" w14:paraId="677373C7" w14:textId="5ED79CE1">
      <w:r>
        <w:t xml:space="preserve">• </w:t>
      </w:r>
      <w:r w:rsidR="00A72BE4">
        <w:t>Six-month</w:t>
      </w:r>
      <w:r>
        <w:t xml:space="preserve"> advance booking window (casual bookers will be limited to </w:t>
      </w:r>
      <w:r w:rsidR="0013043A">
        <w:t xml:space="preserve">seven </w:t>
      </w:r>
      <w:r>
        <w:t xml:space="preserve">day advance booking restrictions) </w:t>
      </w:r>
    </w:p>
    <w:p w:rsidR="00055D81" w:rsidP="000E6EB3" w:rsidRDefault="00055D81" w14:paraId="12DD230F" w14:textId="77777777"/>
    <w:p w:rsidR="00055D81" w:rsidP="000E6EB3" w:rsidRDefault="00055D81" w14:paraId="593AE129" w14:textId="4BB97D0A">
      <w:r>
        <w:t xml:space="preserve">• Endorsement from </w:t>
      </w:r>
      <w:r w:rsidR="002F3F27">
        <w:t xml:space="preserve">Tennis Wales </w:t>
      </w:r>
      <w:r>
        <w:t xml:space="preserve">that the supplier is the </w:t>
      </w:r>
      <w:r w:rsidR="002F3F27">
        <w:t xml:space="preserve">NGB’s </w:t>
      </w:r>
      <w:r>
        <w:t xml:space="preserve">sole tennis coaching provider </w:t>
      </w:r>
      <w:r w:rsidR="002F3F27">
        <w:t>at these chosen sites</w:t>
      </w:r>
    </w:p>
    <w:p w:rsidR="00055D81" w:rsidP="000E6EB3" w:rsidRDefault="00055D81" w14:paraId="2D3CBD61" w14:textId="77777777"/>
    <w:p w:rsidR="00FC5165" w:rsidP="000E6EB3" w:rsidRDefault="00055D81" w14:paraId="29502DDC" w14:textId="595D9AFB">
      <w:r>
        <w:t xml:space="preserve">• Promotional support as necessary </w:t>
      </w:r>
      <w:r w:rsidR="002F3F27">
        <w:t xml:space="preserve">via the NGB’s social media handles and through our Tennis Wales </w:t>
      </w:r>
      <w:r w:rsidR="0013043A">
        <w:t>i</w:t>
      </w:r>
      <w:r w:rsidR="002F3F27">
        <w:t xml:space="preserve">n </w:t>
      </w:r>
      <w:r w:rsidR="0013043A">
        <w:t>t</w:t>
      </w:r>
      <w:r w:rsidR="002F3F27">
        <w:t xml:space="preserve">he Park newsletter to over 5,500 </w:t>
      </w:r>
      <w:r w:rsidR="00FC5165">
        <w:t xml:space="preserve">park players in our database </w:t>
      </w:r>
    </w:p>
    <w:p w:rsidR="00FC5165" w:rsidP="000E6EB3" w:rsidRDefault="00FC5165" w14:paraId="7B7752B7" w14:textId="77777777"/>
    <w:p w:rsidR="00055D81" w:rsidP="000E6EB3" w:rsidRDefault="00055D81" w14:paraId="08396431" w14:textId="71B23E46">
      <w:r>
        <w:t>(</w:t>
      </w:r>
      <w:r w:rsidR="00A72BE4">
        <w:t>It</w:t>
      </w:r>
      <w:r>
        <w:t xml:space="preserve"> is expected that the successful coaching provider will</w:t>
      </w:r>
      <w:r w:rsidR="00FC5165">
        <w:t xml:space="preserve"> provide content for these newsletters to us monthly and</w:t>
      </w:r>
      <w:r>
        <w:t xml:space="preserve"> keep this information up to date).</w:t>
      </w:r>
    </w:p>
    <w:p w:rsidR="007C3C66" w:rsidP="000E6EB3" w:rsidRDefault="007C3C66" w14:paraId="0A48DE65" w14:textId="77777777"/>
    <w:p w:rsidR="00055D81" w:rsidP="000E6EB3" w:rsidRDefault="00055D81" w14:paraId="54834288" w14:textId="77777777"/>
    <w:p w:rsidR="00055D81" w:rsidP="000E6EB3" w:rsidRDefault="00055D81" w14:paraId="17B6698A" w14:textId="77777777">
      <w:r w:rsidRPr="00055D81">
        <w:rPr>
          <w:b/>
          <w:bCs/>
        </w:rPr>
        <w:t>Supplementary Information</w:t>
      </w:r>
      <w:r>
        <w:t xml:space="preserve"> </w:t>
      </w:r>
    </w:p>
    <w:p w:rsidR="00055D81" w:rsidP="000E6EB3" w:rsidRDefault="00055D81" w14:paraId="0BAFBD1D" w14:textId="77777777"/>
    <w:p w:rsidR="00055D81" w:rsidP="000E6EB3" w:rsidRDefault="00055D81" w14:paraId="684891B7" w14:textId="09DCD05D">
      <w:r>
        <w:lastRenderedPageBreak/>
        <w:t xml:space="preserve">The coach will be expected to hold an LTA Level </w:t>
      </w:r>
      <w:r w:rsidR="0013043A">
        <w:t>three</w:t>
      </w:r>
      <w:r>
        <w:t xml:space="preserve"> coaching qualification or above, </w:t>
      </w:r>
      <w:r w:rsidR="00661391">
        <w:t xml:space="preserve">hold and maintain </w:t>
      </w:r>
      <w:r>
        <w:t>LTA</w:t>
      </w:r>
      <w:r w:rsidR="00661391">
        <w:t xml:space="preserve"> Coach Accreditation+</w:t>
      </w:r>
      <w:r>
        <w:t>, and will require a DBS check in line with</w:t>
      </w:r>
      <w:r w:rsidR="00661391">
        <w:t xml:space="preserve"> the</w:t>
      </w:r>
      <w:r>
        <w:t xml:space="preserve"> </w:t>
      </w:r>
      <w:r w:rsidR="00FC5165">
        <w:t>Tennis Wales</w:t>
      </w:r>
      <w:r w:rsidR="00661391">
        <w:t xml:space="preserve"> </w:t>
      </w:r>
      <w:r>
        <w:t>Safeguarding Policy.</w:t>
      </w:r>
    </w:p>
    <w:p w:rsidR="00055D81" w:rsidP="000E6EB3" w:rsidRDefault="00055D81" w14:paraId="18198BF6" w14:textId="77777777"/>
    <w:p w:rsidR="00055D81" w:rsidP="000E6EB3" w:rsidRDefault="00055D81" w14:paraId="08BD54DA" w14:textId="3FA9BC1D">
      <w:r>
        <w:t xml:space="preserve">The coaching provider should make every effort to market and promote their own sessions, although the </w:t>
      </w:r>
      <w:r w:rsidR="00FC5165">
        <w:t>NGB</w:t>
      </w:r>
      <w:r>
        <w:t xml:space="preserve"> has some capacity to provide marketing support for special events. For clarity, the provider should market themselves under their own company banner (rather than the </w:t>
      </w:r>
      <w:r w:rsidR="00FC5165">
        <w:t>NGB’s</w:t>
      </w:r>
      <w:r>
        <w:t xml:space="preserve">). </w:t>
      </w:r>
    </w:p>
    <w:p w:rsidR="00055D81" w:rsidP="000E6EB3" w:rsidRDefault="00055D81" w14:paraId="074C0622" w14:textId="77777777"/>
    <w:p w:rsidR="00055D81" w:rsidP="000E6EB3" w:rsidRDefault="00055D81" w14:paraId="682A0486" w14:textId="303120D1">
      <w:r>
        <w:t xml:space="preserve">The coaching provider will not be expected to deliver any court maintenance (this will be delivered by </w:t>
      </w:r>
      <w:r w:rsidR="00FC5165">
        <w:t>Tennis Wales</w:t>
      </w:r>
      <w:r w:rsidR="00C40EB5">
        <w:t xml:space="preserve">, </w:t>
      </w:r>
      <w:r w:rsidR="00FC5165">
        <w:t>independently sought maintenance companies or the Vale of Glamorgan Council</w:t>
      </w:r>
      <w:r>
        <w:t>) other than assisting in keeping the courts clean and tidy</w:t>
      </w:r>
      <w:r w:rsidR="00661391">
        <w:t>, assisting with risk assessment checks and raising issues and concerns promptly with Tennis Wales.</w:t>
      </w:r>
    </w:p>
    <w:p w:rsidR="00055D81" w:rsidP="000E6EB3" w:rsidRDefault="00055D81" w14:paraId="27A0A8D9" w14:textId="77777777"/>
    <w:p w:rsidR="00055D81" w:rsidP="000E6EB3" w:rsidRDefault="00055D81" w14:paraId="42F91D40" w14:textId="5EBFBBBE">
      <w:r>
        <w:t xml:space="preserve">The coaching provider will be requested to assist with national engagement campaigns such as </w:t>
      </w:r>
      <w:r w:rsidR="00C40EB5">
        <w:t>Big</w:t>
      </w:r>
      <w:r>
        <w:t xml:space="preserve"> Tennis Weekend (BTW) and the </w:t>
      </w:r>
      <w:r w:rsidR="00C40EB5">
        <w:t>FREE PARKS TENNIS</w:t>
      </w:r>
      <w:r>
        <w:t xml:space="preserve"> programme. </w:t>
      </w:r>
    </w:p>
    <w:p w:rsidR="00055D81" w:rsidP="000E6EB3" w:rsidRDefault="00055D81" w14:paraId="688E2694" w14:textId="77777777"/>
    <w:p w:rsidR="00055D81" w:rsidP="000E6EB3" w:rsidRDefault="00055D81" w14:paraId="0D0E2DD4" w14:textId="77777777"/>
    <w:p w:rsidR="00055D81" w:rsidP="000E6EB3" w:rsidRDefault="00055D81" w14:paraId="5D8BAACA" w14:textId="77777777">
      <w:r w:rsidRPr="00055D81">
        <w:rPr>
          <w:b/>
          <w:bCs/>
        </w:rPr>
        <w:t>Person / Organisation Specification</w:t>
      </w:r>
      <w:r>
        <w:t xml:space="preserve"> </w:t>
      </w:r>
    </w:p>
    <w:p w:rsidR="00055D81" w:rsidP="000E6EB3" w:rsidRDefault="00055D81" w14:paraId="48E27295" w14:textId="77777777"/>
    <w:p w:rsidR="00055D81" w:rsidP="000E6EB3" w:rsidRDefault="00055D81" w14:paraId="243E268C" w14:textId="77777777">
      <w:r>
        <w:t xml:space="preserve">The successful coaching provider will have: </w:t>
      </w:r>
    </w:p>
    <w:p w:rsidR="00055D81" w:rsidP="000E6EB3" w:rsidRDefault="00055D81" w14:paraId="278DBAB5" w14:textId="77777777"/>
    <w:p w:rsidR="00055D81" w:rsidP="000E6EB3" w:rsidRDefault="00055D81" w14:paraId="5D46A2C1" w14:textId="4343BC18">
      <w:r>
        <w:t>• A programme delivered/overseen by a</w:t>
      </w:r>
      <w:r w:rsidR="00661391">
        <w:t>n</w:t>
      </w:r>
      <w:r>
        <w:t xml:space="preserve"> LTA accredited</w:t>
      </w:r>
      <w:r w:rsidR="00661391">
        <w:t>+</w:t>
      </w:r>
      <w:r>
        <w:t xml:space="preserve"> coach, qualified at a minimum of level 3 </w:t>
      </w:r>
    </w:p>
    <w:p w:rsidR="00055D81" w:rsidP="000E6EB3" w:rsidRDefault="00055D81" w14:paraId="6CBC7B89" w14:textId="77777777"/>
    <w:p w:rsidR="00055D81" w:rsidP="000E6EB3" w:rsidRDefault="00055D81" w14:paraId="3CD6B8F6" w14:textId="10B922EE">
      <w:r>
        <w:t xml:space="preserve">• </w:t>
      </w:r>
      <w:r w:rsidR="00661391">
        <w:t>Hold and maintain during the entirety of the relationship c</w:t>
      </w:r>
      <w:r>
        <w:t>urrent LTA</w:t>
      </w:r>
      <w:r w:rsidR="00661391">
        <w:t xml:space="preserve"> Coach</w:t>
      </w:r>
      <w:r>
        <w:t xml:space="preserve"> </w:t>
      </w:r>
      <w:r w:rsidR="00661391">
        <w:t>A</w:t>
      </w:r>
      <w:r>
        <w:t>ccreditation</w:t>
      </w:r>
      <w:r w:rsidR="00661391">
        <w:t>+</w:t>
      </w:r>
    </w:p>
    <w:p w:rsidR="00055D81" w:rsidP="000E6EB3" w:rsidRDefault="00055D81" w14:paraId="709FCBB5" w14:textId="77777777"/>
    <w:p w:rsidR="00055D81" w:rsidP="000E6EB3" w:rsidRDefault="00055D81" w14:paraId="45D72FA7" w14:textId="77777777">
      <w:r>
        <w:t xml:space="preserve">• Experience in providing community-focused tennis activities and an understanding of how to address barriers to participation </w:t>
      </w:r>
    </w:p>
    <w:p w:rsidR="00055D81" w:rsidP="000E6EB3" w:rsidRDefault="00055D81" w14:paraId="5DFA1AAE" w14:textId="77777777"/>
    <w:p w:rsidR="00055D81" w:rsidP="000E6EB3" w:rsidRDefault="00055D81" w14:paraId="1430848D" w14:textId="77777777">
      <w:r>
        <w:t xml:space="preserve">• Recently attended or be willing to attend training on coaching people with disabilities and/or impairments </w:t>
      </w:r>
    </w:p>
    <w:p w:rsidR="00055D81" w:rsidP="000E6EB3" w:rsidRDefault="00055D81" w14:paraId="270D2351" w14:textId="77777777"/>
    <w:p w:rsidR="00055D81" w:rsidP="000E6EB3" w:rsidRDefault="00055D81" w14:paraId="1FA73FFC" w14:textId="77777777">
      <w:r>
        <w:t xml:space="preserve">• Observation of LTA minimum standard in coach and other staff qualifications/training, safeguarding (including DBS checks) and equality of opportunity </w:t>
      </w:r>
    </w:p>
    <w:p w:rsidR="00055D81" w:rsidP="000E6EB3" w:rsidRDefault="00055D81" w14:paraId="505BD8C8" w14:textId="77777777"/>
    <w:p w:rsidR="00055D81" w:rsidP="000E6EB3" w:rsidRDefault="00055D81" w14:paraId="625AC839" w14:textId="77777777">
      <w:r>
        <w:t xml:space="preserve">• The ability to provide an ongoing risk assessment covering activities </w:t>
      </w:r>
    </w:p>
    <w:p w:rsidR="00055D81" w:rsidP="000E6EB3" w:rsidRDefault="00055D81" w14:paraId="176E945C" w14:textId="77777777"/>
    <w:p w:rsidR="00055D81" w:rsidP="000E6EB3" w:rsidRDefault="00055D81" w14:paraId="589FB9F7" w14:textId="77777777">
      <w:r>
        <w:t xml:space="preserve">• Relevant insurances in place to cover all activities undertaken on the site; coaching, events and any others that arise </w:t>
      </w:r>
    </w:p>
    <w:p w:rsidR="00055D81" w:rsidP="000E6EB3" w:rsidRDefault="00055D81" w14:paraId="6CD72804" w14:textId="77777777"/>
    <w:p w:rsidR="00055D81" w:rsidP="000E6EB3" w:rsidRDefault="00055D81" w14:paraId="181DDFE6" w14:textId="0DC631AC">
      <w:r>
        <w:t>• A GDPR policy and method statement about managing player data</w:t>
      </w:r>
    </w:p>
    <w:p w:rsidR="00055D81" w:rsidP="000E6EB3" w:rsidRDefault="00055D81" w14:paraId="5DBD2BA2" w14:textId="77777777"/>
    <w:p w:rsidR="00055D81" w:rsidP="000E6EB3" w:rsidRDefault="00055D81" w14:paraId="51A11B5C" w14:textId="77777777">
      <w:r>
        <w:t xml:space="preserve">• The ability to be flexible when required </w:t>
      </w:r>
    </w:p>
    <w:p w:rsidR="00055D81" w:rsidP="000E6EB3" w:rsidRDefault="00055D81" w14:paraId="172C5174" w14:textId="77777777"/>
    <w:p w:rsidR="00055D81" w:rsidP="000E6EB3" w:rsidRDefault="00055D81" w14:paraId="44419F26" w14:textId="77777777">
      <w:r>
        <w:t xml:space="preserve">• Competent IT skills (MS Office/internet) </w:t>
      </w:r>
    </w:p>
    <w:p w:rsidR="00055D81" w:rsidP="000E6EB3" w:rsidRDefault="00055D81" w14:paraId="5CA37F28" w14:textId="77777777"/>
    <w:p w:rsidR="00055D81" w:rsidP="000E6EB3" w:rsidRDefault="00055D81" w14:paraId="6ED7A0AC" w14:textId="77777777">
      <w:r>
        <w:t xml:space="preserve">• A current DBS check. </w:t>
      </w:r>
    </w:p>
    <w:p w:rsidR="007C3C66" w:rsidP="000E6EB3" w:rsidRDefault="007C3C66" w14:paraId="118BAECE" w14:textId="77777777"/>
    <w:p w:rsidR="00055D81" w:rsidP="000E6EB3" w:rsidRDefault="00055D81" w14:paraId="5169E721" w14:textId="77777777"/>
    <w:p w:rsidR="00055D81" w:rsidP="000E6EB3" w:rsidRDefault="00055D81" w14:paraId="0C313544" w14:textId="7382F6EF">
      <w:r>
        <w:t xml:space="preserve">If you, or someone you know is interested, the form of tender for completion is below, along with the </w:t>
      </w:r>
      <w:r w:rsidR="00661391">
        <w:t>t</w:t>
      </w:r>
      <w:r>
        <w:t xml:space="preserve">ender </w:t>
      </w:r>
      <w:r w:rsidR="00661391">
        <w:t>t</w:t>
      </w:r>
      <w:r>
        <w:t xml:space="preserve">imetable. </w:t>
      </w:r>
    </w:p>
    <w:p w:rsidR="00055D81" w:rsidP="000E6EB3" w:rsidRDefault="00055D81" w14:paraId="49568F03" w14:textId="77777777"/>
    <w:p w:rsidR="00055D81" w:rsidP="000E6EB3" w:rsidRDefault="00055D81" w14:paraId="21B05490" w14:textId="75A4B0C5">
      <w:pPr>
        <w:rPr>
          <w:b/>
          <w:bCs/>
        </w:rPr>
      </w:pPr>
      <w:r w:rsidRPr="005C3108">
        <w:rPr>
          <w:b/>
          <w:bCs/>
        </w:rPr>
        <w:t xml:space="preserve">Please ensure you have read and understood the terms and conditions contained within this application pack before completing the tender </w:t>
      </w:r>
      <w:r w:rsidRPr="005C3108" w:rsidR="007C3C66">
        <w:rPr>
          <w:b/>
          <w:bCs/>
        </w:rPr>
        <w:t>form.</w:t>
      </w:r>
    </w:p>
    <w:p w:rsidR="00154BA8" w:rsidP="000E6EB3" w:rsidRDefault="00154BA8" w14:paraId="2D38C0A9" w14:textId="77777777">
      <w:pPr>
        <w:rPr>
          <w:b/>
          <w:bCs/>
        </w:rPr>
      </w:pPr>
    </w:p>
    <w:p w:rsidR="00154BA8" w:rsidP="000E6EB3" w:rsidRDefault="00154BA8" w14:paraId="49612EEF" w14:textId="77777777">
      <w:pPr>
        <w:rPr>
          <w:b/>
          <w:bCs/>
        </w:rPr>
      </w:pPr>
    </w:p>
    <w:p w:rsidR="00154BA8" w:rsidP="000E6EB3" w:rsidRDefault="00154BA8" w14:paraId="656413A2" w14:textId="77777777">
      <w:pPr>
        <w:rPr>
          <w:b/>
          <w:bCs/>
        </w:rPr>
      </w:pPr>
    </w:p>
    <w:p w:rsidR="00154BA8" w:rsidP="000E6EB3" w:rsidRDefault="00154BA8" w14:paraId="2645943B" w14:textId="77777777">
      <w:pPr>
        <w:rPr>
          <w:b/>
          <w:bCs/>
        </w:rPr>
      </w:pPr>
    </w:p>
    <w:p w:rsidR="00154BA8" w:rsidP="000E6EB3" w:rsidRDefault="00154BA8" w14:paraId="7FA8612B" w14:textId="77777777">
      <w:pPr>
        <w:rPr>
          <w:b/>
          <w:bCs/>
        </w:rPr>
      </w:pPr>
    </w:p>
    <w:p w:rsidR="00055D81" w:rsidP="000E6EB3" w:rsidRDefault="00055D81" w14:paraId="616F018A" w14:textId="6ACC17BE">
      <w:r w:rsidRPr="000E6EB3">
        <w:rPr>
          <w:b/>
          <w:bCs/>
          <w:noProof/>
          <w:szCs w:val="22"/>
        </w:rPr>
        <w:drawing>
          <wp:inline distT="0" distB="0" distL="0" distR="0" wp14:anchorId="32B7C671" wp14:editId="4F449E9D">
            <wp:extent cx="6115050" cy="1409700"/>
            <wp:effectExtent l="0" t="0" r="0" b="0"/>
            <wp:docPr id="2" name="Picture 2" descr="A green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and red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5050" cy="1409700"/>
                    </a:xfrm>
                    <a:prstGeom prst="rect">
                      <a:avLst/>
                    </a:prstGeom>
                    <a:noFill/>
                    <a:ln>
                      <a:noFill/>
                    </a:ln>
                  </pic:spPr>
                </pic:pic>
              </a:graphicData>
            </a:graphic>
          </wp:inline>
        </w:drawing>
      </w:r>
    </w:p>
    <w:p w:rsidR="00055D81" w:rsidP="000E6EB3" w:rsidRDefault="00055D81" w14:paraId="732285FC" w14:textId="77777777"/>
    <w:p w:rsidR="00055D81" w:rsidP="000E6EB3" w:rsidRDefault="00055D81" w14:paraId="205118AC" w14:textId="77777777"/>
    <w:p w:rsidR="00055D81" w:rsidP="000E6EB3" w:rsidRDefault="00055D81" w14:paraId="5784F982" w14:textId="77777777"/>
    <w:p w:rsidR="00055D81" w:rsidP="00055D81" w:rsidRDefault="00055D81" w14:paraId="0C30AB17" w14:textId="7AC06470">
      <w:pPr>
        <w:jc w:val="center"/>
      </w:pPr>
      <w:r>
        <w:t xml:space="preserve">Tender Application for the right to provide tennis coaching provision under </w:t>
      </w:r>
      <w:r w:rsidR="00263973">
        <w:t>agreement</w:t>
      </w:r>
      <w:r>
        <w:t xml:space="preserve"> for up to a maximum of 30 court hours in total per week, and a maximum of </w:t>
      </w:r>
      <w:r w:rsidR="00661391">
        <w:t>two</w:t>
      </w:r>
      <w:r>
        <w:t xml:space="preserve"> courts at any one time***</w:t>
      </w:r>
    </w:p>
    <w:p w:rsidR="00055D81" w:rsidP="00661391" w:rsidRDefault="00055D81" w14:paraId="2853DC52" w14:textId="77777777">
      <w:pPr>
        <w:pBdr>
          <w:bottom w:val="single" w:color="auto" w:sz="12" w:space="1"/>
        </w:pBdr>
      </w:pPr>
    </w:p>
    <w:p w:rsidR="00055D81" w:rsidP="00055D81" w:rsidRDefault="00055D81" w14:paraId="1CC06A6D" w14:textId="77777777">
      <w:pPr>
        <w:jc w:val="center"/>
      </w:pPr>
    </w:p>
    <w:p w:rsidR="00055D81" w:rsidP="00055D81" w:rsidRDefault="00055D81" w14:paraId="2FB88903" w14:textId="77777777">
      <w:pPr>
        <w:jc w:val="center"/>
      </w:pPr>
      <w:r w:rsidRPr="00055D81">
        <w:rPr>
          <w:b/>
          <w:bCs/>
        </w:rPr>
        <w:t>IMPORTANT:</w:t>
      </w:r>
      <w:r>
        <w:t xml:space="preserve"> Please read the Terms and Conditions included within this application, before completing the form.</w:t>
      </w:r>
    </w:p>
    <w:p w:rsidR="00055D81" w:rsidP="00055D81" w:rsidRDefault="00055D81" w14:paraId="7AB2EADB" w14:textId="77777777"/>
    <w:p w:rsidR="00055D81" w:rsidP="00055D81" w:rsidRDefault="00055D81" w14:paraId="4CCE3D9E" w14:textId="77777777"/>
    <w:p w:rsidRPr="00055D81" w:rsidR="00055D81" w:rsidP="00055D81" w:rsidRDefault="00055D81" w14:paraId="6B98C01B" w14:textId="3CE8DF60">
      <w:pPr>
        <w:rPr>
          <w:b/>
          <w:bCs/>
          <w:u w:val="single"/>
        </w:rPr>
      </w:pPr>
      <w:r w:rsidRPr="00055D81">
        <w:rPr>
          <w:b/>
          <w:bCs/>
          <w:u w:val="single"/>
        </w:rPr>
        <w:t>Tender Timetable</w:t>
      </w:r>
    </w:p>
    <w:p w:rsidR="00055D81" w:rsidP="000E6EB3" w:rsidRDefault="00055D81" w14:paraId="7499502B" w14:textId="77777777"/>
    <w:tbl>
      <w:tblPr>
        <w:tblStyle w:val="TableGrid"/>
        <w:tblW w:w="0" w:type="auto"/>
        <w:tblLook w:val="04A0" w:firstRow="1" w:lastRow="0" w:firstColumn="1" w:lastColumn="0" w:noHBand="0" w:noVBand="1"/>
      </w:tblPr>
      <w:tblGrid>
        <w:gridCol w:w="3652"/>
        <w:gridCol w:w="4394"/>
      </w:tblGrid>
      <w:tr w:rsidR="00055D81" w:rsidTr="08D355BF" w14:paraId="6B4D1EEE" w14:textId="77777777">
        <w:tc>
          <w:tcPr>
            <w:tcW w:w="3652" w:type="dxa"/>
            <w:tcMar/>
          </w:tcPr>
          <w:p w:rsidRPr="008A4C04" w:rsidR="00055D81" w:rsidP="000E6EB3" w:rsidRDefault="7693C5FF" w14:paraId="52EA2BBF" w14:textId="0719FF68">
            <w:r w:rsidRPr="008A4C04">
              <w:t>Deadline for tender return</w:t>
            </w:r>
          </w:p>
        </w:tc>
        <w:tc>
          <w:tcPr>
            <w:tcW w:w="4394" w:type="dxa"/>
            <w:tcMar/>
          </w:tcPr>
          <w:p w:rsidRPr="008A4C04" w:rsidR="00055D81" w:rsidP="000E6EB3" w:rsidRDefault="711667F7" w14:paraId="7C9D10BB" w14:textId="11C30642">
            <w:r w:rsidR="6D315C1D">
              <w:rPr/>
              <w:t>18</w:t>
            </w:r>
            <w:r w:rsidRPr="08D355BF" w:rsidR="6D315C1D">
              <w:rPr>
                <w:vertAlign w:val="superscript"/>
              </w:rPr>
              <w:t>th</w:t>
            </w:r>
            <w:r w:rsidR="6D315C1D">
              <w:rPr/>
              <w:t xml:space="preserve"> Aug</w:t>
            </w:r>
            <w:r w:rsidR="00055D81">
              <w:rPr/>
              <w:t xml:space="preserve"> 202</w:t>
            </w:r>
            <w:r w:rsidR="1CB85148">
              <w:rPr/>
              <w:t>4</w:t>
            </w:r>
          </w:p>
        </w:tc>
      </w:tr>
      <w:tr w:rsidR="00055D81" w:rsidTr="08D355BF" w14:paraId="502C4F9B" w14:textId="77777777">
        <w:tc>
          <w:tcPr>
            <w:tcW w:w="3652" w:type="dxa"/>
            <w:tcMar/>
          </w:tcPr>
          <w:p w:rsidRPr="007E2EF0" w:rsidR="00055D81" w:rsidP="3E668BD7" w:rsidRDefault="0DE6DED7" w14:paraId="08A87877" w14:textId="6186F402">
            <w:r>
              <w:t xml:space="preserve">Interviews </w:t>
            </w:r>
            <w:r w:rsidR="0E19A190">
              <w:t>Week Commencing (If needed)</w:t>
            </w:r>
          </w:p>
        </w:tc>
        <w:tc>
          <w:tcPr>
            <w:tcW w:w="4394" w:type="dxa"/>
            <w:tcMar/>
          </w:tcPr>
          <w:p w:rsidRPr="00663A26" w:rsidR="00055D81" w:rsidP="000E6EB3" w:rsidRDefault="008A4C04" w14:paraId="42222534" w14:textId="0C933B23">
            <w:pPr>
              <w:rPr>
                <w:highlight w:val="yellow"/>
              </w:rPr>
            </w:pPr>
            <w:r w:rsidR="7363AA01">
              <w:rPr/>
              <w:t>19</w:t>
            </w:r>
            <w:r w:rsidRPr="08D355BF" w:rsidR="7363AA01">
              <w:rPr>
                <w:vertAlign w:val="superscript"/>
              </w:rPr>
              <w:t>th</w:t>
            </w:r>
            <w:r w:rsidR="7363AA01">
              <w:rPr/>
              <w:t xml:space="preserve"> </w:t>
            </w:r>
            <w:r w:rsidR="6BE6BF42">
              <w:rPr/>
              <w:t>Aug</w:t>
            </w:r>
            <w:r w:rsidR="000F2ED5">
              <w:rPr/>
              <w:t xml:space="preserve"> </w:t>
            </w:r>
            <w:r w:rsidR="00055D81">
              <w:rPr/>
              <w:t>202</w:t>
            </w:r>
            <w:r w:rsidR="599F0E23">
              <w:rPr/>
              <w:t>4</w:t>
            </w:r>
          </w:p>
        </w:tc>
      </w:tr>
      <w:tr w:rsidR="00055D81" w:rsidTr="08D355BF" w14:paraId="449681CA" w14:textId="77777777">
        <w:tc>
          <w:tcPr>
            <w:tcW w:w="3652" w:type="dxa"/>
            <w:tcMar/>
          </w:tcPr>
          <w:p w:rsidRPr="007E2EF0" w:rsidR="00055D81" w:rsidP="000E6EB3" w:rsidRDefault="00055D81" w14:paraId="4EF6D6F5" w14:textId="5BA0E2FF">
            <w:r w:rsidR="00055D81">
              <w:rPr/>
              <w:t>Tender Awarded</w:t>
            </w:r>
            <w:r w:rsidR="1BF5A351">
              <w:rPr/>
              <w:t xml:space="preserve"> By</w:t>
            </w:r>
          </w:p>
        </w:tc>
        <w:tc>
          <w:tcPr>
            <w:tcW w:w="4394" w:type="dxa"/>
            <w:tcMar/>
          </w:tcPr>
          <w:p w:rsidRPr="006F34EA" w:rsidR="00055D81" w:rsidP="000E6EB3" w:rsidRDefault="7DAA883A" w14:paraId="6EA15EA6" w14:textId="41B3B5A2">
            <w:r w:rsidR="7FEBA9BE">
              <w:rPr/>
              <w:t>2</w:t>
            </w:r>
            <w:r w:rsidR="1BA74DC1">
              <w:rPr/>
              <w:t>3</w:t>
            </w:r>
            <w:r w:rsidRPr="08D355BF" w:rsidR="1BA74DC1">
              <w:rPr>
                <w:vertAlign w:val="superscript"/>
              </w:rPr>
              <w:t>rd</w:t>
            </w:r>
            <w:r w:rsidR="1BA74DC1">
              <w:rPr/>
              <w:t xml:space="preserve"> </w:t>
            </w:r>
            <w:r w:rsidR="7FEBA9BE">
              <w:rPr/>
              <w:t xml:space="preserve"> </w:t>
            </w:r>
            <w:r w:rsidR="2677DEBF">
              <w:rPr/>
              <w:t>Aug</w:t>
            </w:r>
            <w:r w:rsidR="00055D81">
              <w:rPr/>
              <w:t xml:space="preserve"> 202</w:t>
            </w:r>
            <w:r w:rsidR="35FFAC73">
              <w:rPr/>
              <w:t>4</w:t>
            </w:r>
          </w:p>
        </w:tc>
      </w:tr>
      <w:tr w:rsidR="00055D81" w:rsidTr="08D355BF" w14:paraId="7A92EB85" w14:textId="77777777">
        <w:tc>
          <w:tcPr>
            <w:tcW w:w="3652" w:type="dxa"/>
            <w:tcMar/>
          </w:tcPr>
          <w:p w:rsidRPr="007E2EF0" w:rsidR="00055D81" w:rsidP="000E6EB3" w:rsidRDefault="00055D81" w14:paraId="5CFE086F" w14:textId="29237D02">
            <w:r w:rsidRPr="007E2EF0">
              <w:t>Contract Start</w:t>
            </w:r>
          </w:p>
        </w:tc>
        <w:tc>
          <w:tcPr>
            <w:tcW w:w="4394" w:type="dxa"/>
            <w:tcMar/>
          </w:tcPr>
          <w:p w:rsidRPr="006F34EA" w:rsidR="00055D81" w:rsidP="000E6EB3" w:rsidRDefault="604818D7" w14:paraId="1896734D" w14:textId="17E0D798">
            <w:r w:rsidR="5DEAFB96">
              <w:rPr/>
              <w:t>26</w:t>
            </w:r>
            <w:r w:rsidRPr="08D355BF" w:rsidR="5DEAFB96">
              <w:rPr>
                <w:vertAlign w:val="superscript"/>
              </w:rPr>
              <w:t>th</w:t>
            </w:r>
            <w:r w:rsidR="5DEAFB96">
              <w:rPr/>
              <w:t xml:space="preserve"> Aug</w:t>
            </w:r>
            <w:r w:rsidR="6B3314CC">
              <w:rPr/>
              <w:t xml:space="preserve"> 2</w:t>
            </w:r>
            <w:r w:rsidR="00055D81">
              <w:rPr/>
              <w:t>02</w:t>
            </w:r>
            <w:r w:rsidR="505D4388">
              <w:rPr/>
              <w:t>4</w:t>
            </w:r>
          </w:p>
        </w:tc>
      </w:tr>
    </w:tbl>
    <w:p w:rsidR="00055D81" w:rsidP="000E6EB3" w:rsidRDefault="00055D81" w14:paraId="75A4199E" w14:textId="77777777"/>
    <w:tbl>
      <w:tblPr>
        <w:tblStyle w:val="TableGrid"/>
        <w:tblW w:w="0" w:type="auto"/>
        <w:tblLook w:val="04A0" w:firstRow="1" w:lastRow="0" w:firstColumn="1" w:lastColumn="0" w:noHBand="0" w:noVBand="1"/>
      </w:tblPr>
      <w:tblGrid>
        <w:gridCol w:w="4814"/>
        <w:gridCol w:w="4814"/>
      </w:tblGrid>
      <w:tr w:rsidR="00663A26" w:rsidTr="59B652FA" w14:paraId="3B5FC998" w14:textId="77777777">
        <w:tc>
          <w:tcPr>
            <w:tcW w:w="4814" w:type="dxa"/>
          </w:tcPr>
          <w:p w:rsidRPr="00663A26" w:rsidR="00663A26" w:rsidP="000E6EB3" w:rsidRDefault="00663A26" w14:paraId="06C0AB7C" w14:textId="4FC4345B">
            <w:pPr>
              <w:rPr>
                <w:b/>
                <w:bCs/>
              </w:rPr>
            </w:pPr>
            <w:r w:rsidRPr="00663A26">
              <w:rPr>
                <w:b/>
                <w:bCs/>
              </w:rPr>
              <w:t xml:space="preserve">Park site you are applying for </w:t>
            </w:r>
          </w:p>
        </w:tc>
        <w:tc>
          <w:tcPr>
            <w:tcW w:w="4814" w:type="dxa"/>
          </w:tcPr>
          <w:p w:rsidRPr="00663A26" w:rsidR="00663A26" w:rsidP="000E6EB3" w:rsidRDefault="00663A26" w14:paraId="287F6C05" w14:textId="68FF8A9C">
            <w:pPr>
              <w:rPr>
                <w:b/>
                <w:bCs/>
              </w:rPr>
            </w:pPr>
            <w:r w:rsidRPr="00663A26">
              <w:rPr>
                <w:b/>
                <w:bCs/>
              </w:rPr>
              <w:t xml:space="preserve">Tick the appropriate site/s     </w:t>
            </w:r>
            <w:r w:rsidRPr="00663A26">
              <w:rPr>
                <w:b/>
                <w:bCs/>
                <w:noProof/>
              </w:rPr>
              <w:drawing>
                <wp:inline distT="0" distB="0" distL="0" distR="0" wp14:anchorId="42EC2F5E" wp14:editId="14FB300D">
                  <wp:extent cx="214501" cy="230435"/>
                  <wp:effectExtent l="0" t="0" r="0" b="0"/>
                  <wp:docPr id="368934948" name="Picture 1"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851" cy="250148"/>
                          </a:xfrm>
                          <a:prstGeom prst="rect">
                            <a:avLst/>
                          </a:prstGeom>
                          <a:noFill/>
                          <a:ln>
                            <a:noFill/>
                          </a:ln>
                        </pic:spPr>
                      </pic:pic>
                    </a:graphicData>
                  </a:graphic>
                </wp:inline>
              </w:drawing>
            </w:r>
          </w:p>
        </w:tc>
      </w:tr>
      <w:tr w:rsidR="59B652FA" w:rsidTr="59B652FA" w14:paraId="40D70DBC" w14:textId="77777777">
        <w:trPr>
          <w:trHeight w:val="432"/>
        </w:trPr>
        <w:tc>
          <w:tcPr>
            <w:tcW w:w="4814" w:type="dxa"/>
          </w:tcPr>
          <w:p w:rsidRPr="000F43CB" w:rsidR="0DABFC4C" w:rsidP="000F43CB" w:rsidRDefault="000F43CB" w14:paraId="6B482E05" w14:textId="169C476C">
            <w:pPr>
              <w:pStyle w:val="Default"/>
              <w:jc w:val="both"/>
            </w:pPr>
            <w:r w:rsidRPr="000F43CB">
              <w:rPr>
                <w:color w:val="auto"/>
                <w:sz w:val="22"/>
                <w:szCs w:val="22"/>
              </w:rPr>
              <w:t>Caedu Park</w:t>
            </w:r>
          </w:p>
        </w:tc>
        <w:tc>
          <w:tcPr>
            <w:tcW w:w="4814" w:type="dxa"/>
          </w:tcPr>
          <w:p w:rsidR="59B652FA" w:rsidP="59B652FA" w:rsidRDefault="59B652FA" w14:paraId="22233E3F" w14:textId="73092458"/>
        </w:tc>
      </w:tr>
      <w:tr w:rsidR="59B652FA" w:rsidTr="59B652FA" w14:paraId="1EE4D0CB" w14:textId="77777777">
        <w:trPr>
          <w:trHeight w:val="432"/>
        </w:trPr>
        <w:tc>
          <w:tcPr>
            <w:tcW w:w="4814" w:type="dxa"/>
          </w:tcPr>
          <w:p w:rsidRPr="000F43CB" w:rsidR="0DABFC4C" w:rsidP="000F43CB" w:rsidRDefault="000F43CB" w14:paraId="08AC88A6" w14:textId="31879CD6">
            <w:pPr>
              <w:pStyle w:val="Default"/>
            </w:pPr>
            <w:r w:rsidRPr="000F43CB">
              <w:rPr>
                <w:color w:val="333333"/>
                <w:sz w:val="22"/>
                <w:szCs w:val="22"/>
              </w:rPr>
              <w:t>Heol Y Cyw</w:t>
            </w:r>
          </w:p>
        </w:tc>
        <w:tc>
          <w:tcPr>
            <w:tcW w:w="4814" w:type="dxa"/>
          </w:tcPr>
          <w:p w:rsidR="59B652FA" w:rsidP="59B652FA" w:rsidRDefault="59B652FA" w14:paraId="189D55BA" w14:textId="4C9D8FB2"/>
        </w:tc>
      </w:tr>
      <w:tr w:rsidR="59B652FA" w:rsidTr="59B652FA" w14:paraId="586C0961" w14:textId="77777777">
        <w:trPr>
          <w:trHeight w:val="432"/>
        </w:trPr>
        <w:tc>
          <w:tcPr>
            <w:tcW w:w="4814" w:type="dxa"/>
          </w:tcPr>
          <w:p w:rsidRPr="000F43CB" w:rsidR="0DABFC4C" w:rsidP="000F43CB" w:rsidRDefault="000F43CB" w14:paraId="5C03B998" w14:textId="4E3A6A3F">
            <w:pPr>
              <w:pStyle w:val="Default"/>
            </w:pPr>
            <w:r w:rsidRPr="000F43CB">
              <w:rPr>
                <w:color w:val="333333"/>
                <w:sz w:val="22"/>
                <w:szCs w:val="22"/>
              </w:rPr>
              <w:t>Maesteg Welfare</w:t>
            </w:r>
            <w:r w:rsidR="00D248E1">
              <w:rPr>
                <w:color w:val="333333"/>
                <w:sz w:val="22"/>
                <w:szCs w:val="22"/>
              </w:rPr>
              <w:t xml:space="preserve"> Park</w:t>
            </w:r>
          </w:p>
        </w:tc>
        <w:tc>
          <w:tcPr>
            <w:tcW w:w="4814" w:type="dxa"/>
          </w:tcPr>
          <w:p w:rsidR="59B652FA" w:rsidP="59B652FA" w:rsidRDefault="59B652FA" w14:paraId="42CFC1A2" w14:textId="16083068"/>
        </w:tc>
      </w:tr>
    </w:tbl>
    <w:p w:rsidR="00663A26" w:rsidP="000E6EB3" w:rsidRDefault="00663A26" w14:paraId="5E4BD84A" w14:textId="77777777"/>
    <w:tbl>
      <w:tblPr>
        <w:tblStyle w:val="TableGrid"/>
        <w:tblW w:w="9889" w:type="dxa"/>
        <w:tblLook w:val="04A0" w:firstRow="1" w:lastRow="0" w:firstColumn="1" w:lastColumn="0" w:noHBand="0" w:noVBand="1"/>
      </w:tblPr>
      <w:tblGrid>
        <w:gridCol w:w="534"/>
        <w:gridCol w:w="3827"/>
        <w:gridCol w:w="5528"/>
      </w:tblGrid>
      <w:tr w:rsidR="00055D81" w:rsidTr="00C479CF" w14:paraId="70073C30" w14:textId="77777777">
        <w:tc>
          <w:tcPr>
            <w:tcW w:w="534" w:type="dxa"/>
          </w:tcPr>
          <w:p w:rsidR="00055D81" w:rsidP="000E6EB3" w:rsidRDefault="00055D81" w14:paraId="370DE430" w14:textId="150FFDCC">
            <w:r>
              <w:t>1</w:t>
            </w:r>
          </w:p>
        </w:tc>
        <w:tc>
          <w:tcPr>
            <w:tcW w:w="3827" w:type="dxa"/>
          </w:tcPr>
          <w:p w:rsidR="00055D81" w:rsidP="000E6EB3" w:rsidRDefault="00055D81" w14:paraId="2AF7D1DE" w14:textId="4BB51709">
            <w:r>
              <w:t>Name of Applicant</w:t>
            </w:r>
          </w:p>
        </w:tc>
        <w:tc>
          <w:tcPr>
            <w:tcW w:w="5528" w:type="dxa"/>
          </w:tcPr>
          <w:p w:rsidR="00055D81" w:rsidP="000E6EB3" w:rsidRDefault="00055D81" w14:paraId="003AEF9E" w14:textId="77777777"/>
        </w:tc>
      </w:tr>
      <w:tr w:rsidR="00055D81" w:rsidTr="00C479CF" w14:paraId="6AE7FF6E" w14:textId="77777777">
        <w:tc>
          <w:tcPr>
            <w:tcW w:w="534" w:type="dxa"/>
          </w:tcPr>
          <w:p w:rsidR="00055D81" w:rsidP="000E6EB3" w:rsidRDefault="00055D81" w14:paraId="609CFBB1" w14:textId="218846B7">
            <w:r>
              <w:t>2</w:t>
            </w:r>
          </w:p>
        </w:tc>
        <w:tc>
          <w:tcPr>
            <w:tcW w:w="3827" w:type="dxa"/>
          </w:tcPr>
          <w:p w:rsidR="00055D81" w:rsidP="000E6EB3" w:rsidRDefault="00055D81" w14:paraId="0170A014" w14:textId="0E3B4A20">
            <w:r>
              <w:t>Address</w:t>
            </w:r>
          </w:p>
        </w:tc>
        <w:tc>
          <w:tcPr>
            <w:tcW w:w="5528" w:type="dxa"/>
          </w:tcPr>
          <w:p w:rsidR="00055D81" w:rsidP="000E6EB3" w:rsidRDefault="00055D81" w14:paraId="58B9CC85" w14:textId="77777777"/>
        </w:tc>
      </w:tr>
      <w:tr w:rsidR="00055D81" w:rsidTr="00C479CF" w14:paraId="61063E95" w14:textId="77777777">
        <w:tc>
          <w:tcPr>
            <w:tcW w:w="534" w:type="dxa"/>
          </w:tcPr>
          <w:p w:rsidR="00055D81" w:rsidP="000E6EB3" w:rsidRDefault="00055D81" w14:paraId="613F0097" w14:textId="040D9886">
            <w:r>
              <w:t>3</w:t>
            </w:r>
          </w:p>
        </w:tc>
        <w:tc>
          <w:tcPr>
            <w:tcW w:w="3827" w:type="dxa"/>
          </w:tcPr>
          <w:p w:rsidR="00055D81" w:rsidP="000E6EB3" w:rsidRDefault="00055D81" w14:paraId="490694C5" w14:textId="31FB3F82">
            <w:r>
              <w:t>Telephone</w:t>
            </w:r>
          </w:p>
        </w:tc>
        <w:tc>
          <w:tcPr>
            <w:tcW w:w="5528" w:type="dxa"/>
          </w:tcPr>
          <w:p w:rsidR="00055D81" w:rsidP="000E6EB3" w:rsidRDefault="00055D81" w14:paraId="1C862355" w14:textId="77777777"/>
        </w:tc>
      </w:tr>
      <w:tr w:rsidR="00055D81" w:rsidTr="00C479CF" w14:paraId="77D4D960" w14:textId="77777777">
        <w:tc>
          <w:tcPr>
            <w:tcW w:w="534" w:type="dxa"/>
          </w:tcPr>
          <w:p w:rsidR="00055D81" w:rsidP="000E6EB3" w:rsidRDefault="00055D81" w14:paraId="479BB7A4" w14:textId="18A10F72">
            <w:r>
              <w:t>4</w:t>
            </w:r>
          </w:p>
        </w:tc>
        <w:tc>
          <w:tcPr>
            <w:tcW w:w="3827" w:type="dxa"/>
          </w:tcPr>
          <w:p w:rsidR="00055D81" w:rsidP="000E6EB3" w:rsidRDefault="00055D81" w14:paraId="3BE0DC6E" w14:textId="217F50C9">
            <w:r>
              <w:t>Email</w:t>
            </w:r>
          </w:p>
        </w:tc>
        <w:tc>
          <w:tcPr>
            <w:tcW w:w="5528" w:type="dxa"/>
          </w:tcPr>
          <w:p w:rsidR="00055D81" w:rsidP="000E6EB3" w:rsidRDefault="00055D81" w14:paraId="3C75373C" w14:textId="77777777"/>
        </w:tc>
      </w:tr>
      <w:tr w:rsidR="00055D81" w:rsidTr="00C479CF" w14:paraId="2B688CDC" w14:textId="77777777">
        <w:tc>
          <w:tcPr>
            <w:tcW w:w="9889" w:type="dxa"/>
            <w:gridSpan w:val="3"/>
          </w:tcPr>
          <w:p w:rsidRPr="00055D81" w:rsidR="00055D81" w:rsidP="000E6EB3" w:rsidRDefault="00055D81" w14:paraId="62BA9810" w14:textId="515E18D3">
            <w:pPr>
              <w:rPr>
                <w:b/>
                <w:bCs/>
              </w:rPr>
            </w:pPr>
            <w:r w:rsidRPr="00055D81">
              <w:rPr>
                <w:b/>
                <w:bCs/>
              </w:rPr>
              <w:t>Tender Response Quality Questions (please continue each item on a clearly marked separate page if needed)</w:t>
            </w:r>
          </w:p>
        </w:tc>
      </w:tr>
      <w:tr w:rsidR="00055D81" w:rsidTr="00C479CF" w14:paraId="78979E82" w14:textId="77777777">
        <w:tc>
          <w:tcPr>
            <w:tcW w:w="534" w:type="dxa"/>
          </w:tcPr>
          <w:p w:rsidRPr="00055D81" w:rsidR="00055D81" w:rsidP="000E6EB3" w:rsidRDefault="00C479CF" w14:paraId="5251BF2E" w14:textId="233A070A">
            <w:r>
              <w:t>5</w:t>
            </w:r>
          </w:p>
        </w:tc>
        <w:tc>
          <w:tcPr>
            <w:tcW w:w="3827" w:type="dxa"/>
          </w:tcPr>
          <w:p w:rsidRPr="00C479CF" w:rsidR="00055D81" w:rsidP="000E6EB3" w:rsidRDefault="00C479CF" w14:paraId="2520376E" w14:textId="2F919DCD">
            <w:r w:rsidRPr="00C479CF">
              <w:t>LTA</w:t>
            </w:r>
            <w:r w:rsidR="009C1B25">
              <w:t xml:space="preserve"> Coach</w:t>
            </w:r>
            <w:r w:rsidRPr="00C479CF">
              <w:t xml:space="preserve"> Accredited</w:t>
            </w:r>
            <w:r w:rsidR="00661391">
              <w:t>+</w:t>
            </w:r>
            <w:r w:rsidRPr="00C479CF">
              <w:t xml:space="preserve"> and LTA Qualified at Level 3 or above? Please state what level</w:t>
            </w:r>
          </w:p>
        </w:tc>
        <w:tc>
          <w:tcPr>
            <w:tcW w:w="5528" w:type="dxa"/>
          </w:tcPr>
          <w:p w:rsidRPr="00055D81" w:rsidR="00055D81" w:rsidP="000E6EB3" w:rsidRDefault="00055D81" w14:paraId="1547A528" w14:textId="3A14FD9A">
            <w:pPr>
              <w:rPr>
                <w:b/>
                <w:bCs/>
              </w:rPr>
            </w:pPr>
          </w:p>
        </w:tc>
      </w:tr>
      <w:tr w:rsidR="00055D81" w:rsidTr="00C479CF" w14:paraId="5545EE4A" w14:textId="77777777">
        <w:tc>
          <w:tcPr>
            <w:tcW w:w="534" w:type="dxa"/>
          </w:tcPr>
          <w:p w:rsidRPr="00055D81" w:rsidR="00055D81" w:rsidP="000E6EB3" w:rsidRDefault="00C479CF" w14:paraId="62F7E302" w14:textId="43C54700">
            <w:r>
              <w:t>6</w:t>
            </w:r>
          </w:p>
        </w:tc>
        <w:tc>
          <w:tcPr>
            <w:tcW w:w="3827" w:type="dxa"/>
          </w:tcPr>
          <w:p w:rsidRPr="00C479CF" w:rsidR="00055D81" w:rsidP="000E6EB3" w:rsidRDefault="00C479CF" w14:paraId="5ACCAEB9" w14:textId="014CB18B">
            <w:r w:rsidRPr="00C479CF">
              <w:t>A short summary of why you are interested in this project</w:t>
            </w:r>
          </w:p>
        </w:tc>
        <w:tc>
          <w:tcPr>
            <w:tcW w:w="5528" w:type="dxa"/>
          </w:tcPr>
          <w:p w:rsidRPr="00055D81" w:rsidR="00055D81" w:rsidP="000E6EB3" w:rsidRDefault="00055D81" w14:paraId="48393227" w14:textId="280500AE">
            <w:pPr>
              <w:rPr>
                <w:b/>
                <w:bCs/>
              </w:rPr>
            </w:pPr>
          </w:p>
        </w:tc>
      </w:tr>
      <w:tr w:rsidR="00C479CF" w:rsidTr="00C479CF" w14:paraId="56D1E1D6" w14:textId="77777777">
        <w:tc>
          <w:tcPr>
            <w:tcW w:w="534" w:type="dxa"/>
          </w:tcPr>
          <w:p w:rsidR="00C479CF" w:rsidP="000E6EB3" w:rsidRDefault="00C479CF" w14:paraId="22365BE0" w14:textId="03D65D75">
            <w:r>
              <w:t>7</w:t>
            </w:r>
          </w:p>
        </w:tc>
        <w:tc>
          <w:tcPr>
            <w:tcW w:w="3827" w:type="dxa"/>
          </w:tcPr>
          <w:p w:rsidRPr="00C479CF" w:rsidR="00C479CF" w:rsidP="000E6EB3" w:rsidRDefault="00C479CF" w14:paraId="1A6F54AD" w14:textId="2DFEAD2D">
            <w:r>
              <w:t xml:space="preserve">Outline your experience and success in providing community -focused tennis programmes and initiatives. Note - Your answer should include </w:t>
            </w:r>
            <w:r>
              <w:lastRenderedPageBreak/>
              <w:t>examples and reference to partners you have worked with</w:t>
            </w:r>
          </w:p>
        </w:tc>
        <w:tc>
          <w:tcPr>
            <w:tcW w:w="5528" w:type="dxa"/>
          </w:tcPr>
          <w:p w:rsidRPr="00055D81" w:rsidR="00C479CF" w:rsidP="000E6EB3" w:rsidRDefault="00C479CF" w14:paraId="3C104272" w14:textId="77777777">
            <w:pPr>
              <w:rPr>
                <w:b/>
                <w:bCs/>
              </w:rPr>
            </w:pPr>
          </w:p>
        </w:tc>
      </w:tr>
      <w:tr w:rsidR="00C479CF" w:rsidTr="00C479CF" w14:paraId="42937F80" w14:textId="77777777">
        <w:tc>
          <w:tcPr>
            <w:tcW w:w="534" w:type="dxa"/>
          </w:tcPr>
          <w:p w:rsidR="00C479CF" w:rsidP="000E6EB3" w:rsidRDefault="00C479CF" w14:paraId="46F99A3C" w14:textId="51CBF133">
            <w:r>
              <w:t>8</w:t>
            </w:r>
          </w:p>
        </w:tc>
        <w:tc>
          <w:tcPr>
            <w:tcW w:w="3827" w:type="dxa"/>
          </w:tcPr>
          <w:p w:rsidRPr="00C479CF" w:rsidR="00C479CF" w:rsidP="000E6EB3" w:rsidRDefault="00C479CF" w14:paraId="709EC271" w14:textId="5758C93D">
            <w:r>
              <w:t>Please demonstrate your understanding of how to address barriers to participation, detailing any relevant experience, including any recent courses</w:t>
            </w:r>
          </w:p>
        </w:tc>
        <w:tc>
          <w:tcPr>
            <w:tcW w:w="5528" w:type="dxa"/>
          </w:tcPr>
          <w:p w:rsidRPr="00055D81" w:rsidR="00C479CF" w:rsidP="000E6EB3" w:rsidRDefault="00C479CF" w14:paraId="1596504E" w14:textId="77777777">
            <w:pPr>
              <w:rPr>
                <w:b/>
                <w:bCs/>
              </w:rPr>
            </w:pPr>
          </w:p>
        </w:tc>
      </w:tr>
      <w:tr w:rsidR="00C479CF" w:rsidTr="00C479CF" w14:paraId="46533D8C" w14:textId="77777777">
        <w:tc>
          <w:tcPr>
            <w:tcW w:w="534" w:type="dxa"/>
          </w:tcPr>
          <w:p w:rsidR="00C479CF" w:rsidP="000E6EB3" w:rsidRDefault="00C479CF" w14:paraId="3A51C913" w14:textId="17F10500">
            <w:r>
              <w:t>9</w:t>
            </w:r>
          </w:p>
        </w:tc>
        <w:tc>
          <w:tcPr>
            <w:tcW w:w="3827" w:type="dxa"/>
          </w:tcPr>
          <w:p w:rsidRPr="00C479CF" w:rsidR="00C479CF" w:rsidP="00C479CF" w:rsidRDefault="00C479CF" w14:paraId="6E9BB1F8" w14:textId="5B7DC4BD">
            <w:r>
              <w:t xml:space="preserve">Outline what programmes you intend developing within </w:t>
            </w:r>
            <w:r w:rsidR="009C1B25">
              <w:t>three</w:t>
            </w:r>
            <w:r>
              <w:t xml:space="preserve"> months of contract start to a) encourage local residents to either take up or play more tennis, and b) breakdown participation barriers Note - Your answer should include reference to the marketing strategy you will adopt and may include references to seasonal programming variations</w:t>
            </w:r>
          </w:p>
        </w:tc>
        <w:tc>
          <w:tcPr>
            <w:tcW w:w="5528" w:type="dxa"/>
          </w:tcPr>
          <w:p w:rsidRPr="00055D81" w:rsidR="00C479CF" w:rsidP="000E6EB3" w:rsidRDefault="00C479CF" w14:paraId="66076FA7" w14:textId="77777777">
            <w:pPr>
              <w:rPr>
                <w:b/>
                <w:bCs/>
              </w:rPr>
            </w:pPr>
          </w:p>
        </w:tc>
      </w:tr>
      <w:tr w:rsidR="00C479CF" w:rsidTr="00C479CF" w14:paraId="1D61372B" w14:textId="77777777">
        <w:tc>
          <w:tcPr>
            <w:tcW w:w="534" w:type="dxa"/>
          </w:tcPr>
          <w:p w:rsidR="00C479CF" w:rsidP="000E6EB3" w:rsidRDefault="00C479CF" w14:paraId="5D6B7C47" w14:textId="4B3BB6F9">
            <w:r>
              <w:t>10</w:t>
            </w:r>
          </w:p>
        </w:tc>
        <w:tc>
          <w:tcPr>
            <w:tcW w:w="3827" w:type="dxa"/>
          </w:tcPr>
          <w:p w:rsidRPr="00C479CF" w:rsidR="00C479CF" w:rsidP="000E6EB3" w:rsidRDefault="00C479CF" w14:paraId="7F8B9A1D" w14:textId="71A304EE">
            <w:r>
              <w:t>Describe how you</w:t>
            </w:r>
            <w:r w:rsidR="00263973">
              <w:t xml:space="preserve"> will integrate healthy competition into your coaching programme e.g Will you utilise the LTA’s Team Challenge resource packs and use them as a retention tool but also promotion of competition opportunities. </w:t>
            </w:r>
          </w:p>
        </w:tc>
        <w:tc>
          <w:tcPr>
            <w:tcW w:w="5528" w:type="dxa"/>
          </w:tcPr>
          <w:p w:rsidRPr="00055D81" w:rsidR="00C479CF" w:rsidP="000E6EB3" w:rsidRDefault="00C479CF" w14:paraId="29A44113" w14:textId="77777777">
            <w:pPr>
              <w:rPr>
                <w:b/>
                <w:bCs/>
              </w:rPr>
            </w:pPr>
          </w:p>
        </w:tc>
      </w:tr>
      <w:tr w:rsidR="00C479CF" w:rsidTr="00C479CF" w14:paraId="6B778AF4" w14:textId="77777777">
        <w:tc>
          <w:tcPr>
            <w:tcW w:w="534" w:type="dxa"/>
          </w:tcPr>
          <w:p w:rsidR="00C479CF" w:rsidP="000E6EB3" w:rsidRDefault="00C479CF" w14:paraId="6C87E9C8" w14:textId="5F09E613">
            <w:r>
              <w:t>11</w:t>
            </w:r>
          </w:p>
        </w:tc>
        <w:tc>
          <w:tcPr>
            <w:tcW w:w="3827" w:type="dxa"/>
          </w:tcPr>
          <w:p w:rsidRPr="00C479CF" w:rsidR="00C479CF" w:rsidP="00C479CF" w:rsidRDefault="00C479CF" w14:paraId="35209697" w14:textId="67A5577B">
            <w:r>
              <w:t>How you will provide an ongoing risk assessment covering activities</w:t>
            </w:r>
          </w:p>
        </w:tc>
        <w:tc>
          <w:tcPr>
            <w:tcW w:w="5528" w:type="dxa"/>
          </w:tcPr>
          <w:p w:rsidRPr="00055D81" w:rsidR="00C479CF" w:rsidP="000E6EB3" w:rsidRDefault="00C479CF" w14:paraId="3E3DFF4A" w14:textId="77777777">
            <w:pPr>
              <w:rPr>
                <w:b/>
                <w:bCs/>
              </w:rPr>
            </w:pPr>
          </w:p>
        </w:tc>
      </w:tr>
      <w:tr w:rsidR="00C479CF" w:rsidTr="00C479CF" w14:paraId="489C7197" w14:textId="77777777">
        <w:tc>
          <w:tcPr>
            <w:tcW w:w="534" w:type="dxa"/>
          </w:tcPr>
          <w:p w:rsidR="00C479CF" w:rsidP="000E6EB3" w:rsidRDefault="00C479CF" w14:paraId="6A0EA0DE" w14:textId="5C9A080F">
            <w:r>
              <w:t>1</w:t>
            </w:r>
            <w:r w:rsidR="00263973">
              <w:t>2</w:t>
            </w:r>
          </w:p>
        </w:tc>
        <w:tc>
          <w:tcPr>
            <w:tcW w:w="3827" w:type="dxa"/>
          </w:tcPr>
          <w:p w:rsidRPr="00C479CF" w:rsidR="00C479CF" w:rsidP="000E6EB3" w:rsidRDefault="00C479CF" w14:paraId="4E3E51F8" w14:textId="681F4DFA">
            <w:r>
              <w:t>Outline of your GDPR policy and method statement about managing player data</w:t>
            </w:r>
          </w:p>
        </w:tc>
        <w:tc>
          <w:tcPr>
            <w:tcW w:w="5528" w:type="dxa"/>
          </w:tcPr>
          <w:p w:rsidRPr="00055D81" w:rsidR="00C479CF" w:rsidP="000E6EB3" w:rsidRDefault="00C479CF" w14:paraId="47DB7175" w14:textId="77777777">
            <w:pPr>
              <w:rPr>
                <w:b/>
                <w:bCs/>
              </w:rPr>
            </w:pPr>
          </w:p>
        </w:tc>
      </w:tr>
      <w:tr w:rsidR="00C479CF" w:rsidTr="00C479CF" w14:paraId="35513EF7" w14:textId="77777777">
        <w:tc>
          <w:tcPr>
            <w:tcW w:w="534" w:type="dxa"/>
          </w:tcPr>
          <w:p w:rsidR="00C479CF" w:rsidP="000E6EB3" w:rsidRDefault="00C479CF" w14:paraId="63712C38" w14:textId="5AB85F01">
            <w:r>
              <w:t>1</w:t>
            </w:r>
            <w:r w:rsidR="00263973">
              <w:t>3</w:t>
            </w:r>
          </w:p>
        </w:tc>
        <w:tc>
          <w:tcPr>
            <w:tcW w:w="3827" w:type="dxa"/>
          </w:tcPr>
          <w:p w:rsidRPr="00C479CF" w:rsidR="00C479CF" w:rsidP="000E6EB3" w:rsidRDefault="00C479CF" w14:paraId="07BA5995" w14:textId="7F972E69">
            <w:r>
              <w:t>Competent IT skills (MS Office/internet)</w:t>
            </w:r>
          </w:p>
        </w:tc>
        <w:tc>
          <w:tcPr>
            <w:tcW w:w="5528" w:type="dxa"/>
          </w:tcPr>
          <w:p w:rsidRPr="00055D81" w:rsidR="00C479CF" w:rsidP="000E6EB3" w:rsidRDefault="00C479CF" w14:paraId="130B5890" w14:textId="77777777">
            <w:pPr>
              <w:rPr>
                <w:b/>
                <w:bCs/>
              </w:rPr>
            </w:pPr>
          </w:p>
        </w:tc>
      </w:tr>
      <w:tr w:rsidR="00C479CF" w:rsidTr="00C479CF" w14:paraId="175E653D" w14:textId="77777777">
        <w:tc>
          <w:tcPr>
            <w:tcW w:w="534" w:type="dxa"/>
          </w:tcPr>
          <w:p w:rsidR="00C479CF" w:rsidP="000E6EB3" w:rsidRDefault="00C479CF" w14:paraId="2A1970F5" w14:textId="16C192EB">
            <w:r>
              <w:t>1</w:t>
            </w:r>
            <w:r w:rsidR="00263973">
              <w:t>4</w:t>
            </w:r>
          </w:p>
        </w:tc>
        <w:tc>
          <w:tcPr>
            <w:tcW w:w="3827" w:type="dxa"/>
          </w:tcPr>
          <w:p w:rsidRPr="00C479CF" w:rsidR="00C479CF" w:rsidP="000E6EB3" w:rsidRDefault="00C479CF" w14:paraId="2D0F2904" w14:textId="5A1EC8F9">
            <w:r>
              <w:t>DBS checked?</w:t>
            </w:r>
          </w:p>
        </w:tc>
        <w:tc>
          <w:tcPr>
            <w:tcW w:w="5528" w:type="dxa"/>
          </w:tcPr>
          <w:p w:rsidRPr="00055D81" w:rsidR="00C479CF" w:rsidP="000E6EB3" w:rsidRDefault="00C479CF" w14:paraId="39A55944" w14:textId="77777777">
            <w:pPr>
              <w:rPr>
                <w:b/>
                <w:bCs/>
              </w:rPr>
            </w:pPr>
          </w:p>
        </w:tc>
      </w:tr>
      <w:tr w:rsidR="00C479CF" w:rsidTr="00C479CF" w14:paraId="78EAA172" w14:textId="77777777">
        <w:tc>
          <w:tcPr>
            <w:tcW w:w="534" w:type="dxa"/>
          </w:tcPr>
          <w:p w:rsidR="00C479CF" w:rsidP="000E6EB3" w:rsidRDefault="00C479CF" w14:paraId="372CD1F5" w14:textId="4FB1DC80">
            <w:r>
              <w:t>1</w:t>
            </w:r>
            <w:r w:rsidR="00263973">
              <w:t>5</w:t>
            </w:r>
          </w:p>
        </w:tc>
        <w:tc>
          <w:tcPr>
            <w:tcW w:w="3827" w:type="dxa"/>
          </w:tcPr>
          <w:p w:rsidRPr="00C479CF" w:rsidR="00C479CF" w:rsidP="000E6EB3" w:rsidRDefault="00C479CF" w14:paraId="4D7F785F" w14:textId="070E3789">
            <w:r>
              <w:t>Are there any other notes you would like us to take into consideration with your tender?</w:t>
            </w:r>
          </w:p>
        </w:tc>
        <w:tc>
          <w:tcPr>
            <w:tcW w:w="5528" w:type="dxa"/>
          </w:tcPr>
          <w:p w:rsidRPr="00055D81" w:rsidR="00C479CF" w:rsidP="000E6EB3" w:rsidRDefault="00C479CF" w14:paraId="2E39C295" w14:textId="77777777">
            <w:pPr>
              <w:rPr>
                <w:b/>
                <w:bCs/>
              </w:rPr>
            </w:pPr>
          </w:p>
        </w:tc>
      </w:tr>
      <w:tr w:rsidR="00C479CF" w:rsidTr="00C479CF" w14:paraId="24F7BB65" w14:textId="77777777">
        <w:tc>
          <w:tcPr>
            <w:tcW w:w="534" w:type="dxa"/>
          </w:tcPr>
          <w:p w:rsidR="00C479CF" w:rsidP="000E6EB3" w:rsidRDefault="00C479CF" w14:paraId="76B0DA9C" w14:textId="3D603AE1">
            <w:r>
              <w:t>1</w:t>
            </w:r>
            <w:r w:rsidR="00263973">
              <w:t>6</w:t>
            </w:r>
          </w:p>
        </w:tc>
        <w:tc>
          <w:tcPr>
            <w:tcW w:w="3827" w:type="dxa"/>
          </w:tcPr>
          <w:p w:rsidRPr="00C479CF" w:rsidR="00C479CF" w:rsidP="000E6EB3" w:rsidRDefault="00C479CF" w14:paraId="79BF80AA" w14:textId="0A1C8ABF">
            <w:r>
              <w:t>Two suitable references that are happy to be contacted in relation to your business skills, character and coaching provision</w:t>
            </w:r>
          </w:p>
        </w:tc>
        <w:tc>
          <w:tcPr>
            <w:tcW w:w="5528" w:type="dxa"/>
          </w:tcPr>
          <w:p w:rsidRPr="00C479CF" w:rsidR="00C479CF" w:rsidP="000E6EB3" w:rsidRDefault="00C479CF" w14:paraId="42B7EC79" w14:textId="77777777"/>
        </w:tc>
      </w:tr>
      <w:tr w:rsidR="00C479CF" w:rsidTr="00C479CF" w14:paraId="6D73AEC0" w14:textId="77777777">
        <w:tc>
          <w:tcPr>
            <w:tcW w:w="9889" w:type="dxa"/>
            <w:gridSpan w:val="3"/>
          </w:tcPr>
          <w:p w:rsidRPr="00C479CF" w:rsidR="00C479CF" w:rsidP="000E6EB3" w:rsidRDefault="00C479CF" w14:paraId="7ABE313B" w14:textId="028FA83B">
            <w:pPr>
              <w:rPr>
                <w:b/>
              </w:rPr>
            </w:pPr>
            <w:r w:rsidRPr="00C479CF">
              <w:rPr>
                <w:b/>
              </w:rPr>
              <w:t>Tender Response Evidence Based Questions</w:t>
            </w:r>
          </w:p>
        </w:tc>
      </w:tr>
      <w:tr w:rsidR="00C479CF" w:rsidTr="00C479CF" w14:paraId="53FB9495" w14:textId="77777777">
        <w:tc>
          <w:tcPr>
            <w:tcW w:w="534" w:type="dxa"/>
          </w:tcPr>
          <w:p w:rsidRPr="00C479CF" w:rsidR="00C479CF" w:rsidP="000E6EB3" w:rsidRDefault="00C479CF" w14:paraId="59139FD1" w14:textId="67E1A031">
            <w:pPr>
              <w:rPr>
                <w:bCs/>
              </w:rPr>
            </w:pPr>
            <w:r w:rsidRPr="00C479CF">
              <w:rPr>
                <w:bCs/>
              </w:rPr>
              <w:t>1</w:t>
            </w:r>
            <w:r w:rsidR="00263973">
              <w:rPr>
                <w:bCs/>
              </w:rPr>
              <w:t>7</w:t>
            </w:r>
          </w:p>
        </w:tc>
        <w:tc>
          <w:tcPr>
            <w:tcW w:w="9355" w:type="dxa"/>
            <w:gridSpan w:val="2"/>
          </w:tcPr>
          <w:p w:rsidR="00C479CF" w:rsidP="000E6EB3" w:rsidRDefault="00C479CF" w14:paraId="3C95D2EA" w14:textId="77777777">
            <w:r>
              <w:t>Please separately provide your Business Plan, or statement, of how you will operate the coaching programme. Please be aware these are community tennis courts, and coaching fees should reflect this. To assist you, the Business Plan should include the following headings; Objectives, Tennis Development Plan, Management and Staffing Arrangements, Marketing Plan, Financial Plan (to include Charging Rates for coaching and events (such as summer camps) and Management Strategy, Monitoring and Evaluation, Conclusion). For information purposes rates are set out as defined in the STC Rates Table (Appendix A)</w:t>
            </w:r>
          </w:p>
          <w:p w:rsidRPr="00C479CF" w:rsidR="00C479CF" w:rsidP="000E6EB3" w:rsidRDefault="00C479CF" w14:paraId="60E70D55" w14:textId="61928FDF">
            <w:pPr>
              <w:rPr>
                <w:b/>
              </w:rPr>
            </w:pPr>
          </w:p>
        </w:tc>
      </w:tr>
      <w:tr w:rsidR="00C479CF" w:rsidTr="00C479CF" w14:paraId="778BD81B" w14:textId="77777777">
        <w:tc>
          <w:tcPr>
            <w:tcW w:w="534" w:type="dxa"/>
          </w:tcPr>
          <w:p w:rsidRPr="00C479CF" w:rsidR="00C479CF" w:rsidP="000E6EB3" w:rsidRDefault="00C479CF" w14:paraId="51C55743" w14:textId="76F8F05D">
            <w:pPr>
              <w:rPr>
                <w:bCs/>
              </w:rPr>
            </w:pPr>
            <w:r w:rsidRPr="00C479CF">
              <w:rPr>
                <w:bCs/>
              </w:rPr>
              <w:t>1</w:t>
            </w:r>
            <w:r w:rsidR="00263973">
              <w:rPr>
                <w:bCs/>
              </w:rPr>
              <w:t>8</w:t>
            </w:r>
          </w:p>
        </w:tc>
        <w:tc>
          <w:tcPr>
            <w:tcW w:w="9355" w:type="dxa"/>
            <w:gridSpan w:val="2"/>
          </w:tcPr>
          <w:p w:rsidR="00C479CF" w:rsidP="000E6EB3" w:rsidRDefault="00C479CF" w14:paraId="71B894A0" w14:textId="77777777">
            <w:r>
              <w:t>Please attach a CV/resume demonstrating your experience of managing a coaching programme</w:t>
            </w:r>
          </w:p>
          <w:p w:rsidRPr="00C479CF" w:rsidR="00C479CF" w:rsidP="000E6EB3" w:rsidRDefault="00C479CF" w14:paraId="1AB1924A" w14:textId="3C42B969">
            <w:pPr>
              <w:rPr>
                <w:b/>
              </w:rPr>
            </w:pPr>
          </w:p>
        </w:tc>
      </w:tr>
      <w:tr w:rsidR="00C479CF" w:rsidTr="00C479CF" w14:paraId="321DAE46" w14:textId="77777777">
        <w:tc>
          <w:tcPr>
            <w:tcW w:w="534" w:type="dxa"/>
          </w:tcPr>
          <w:p w:rsidRPr="00C479CF" w:rsidR="00C479CF" w:rsidP="000E6EB3" w:rsidRDefault="00263973" w14:paraId="4155A504" w14:textId="107B4D16">
            <w:pPr>
              <w:rPr>
                <w:bCs/>
              </w:rPr>
            </w:pPr>
            <w:r>
              <w:rPr>
                <w:bCs/>
              </w:rPr>
              <w:lastRenderedPageBreak/>
              <w:t>19</w:t>
            </w:r>
          </w:p>
        </w:tc>
        <w:tc>
          <w:tcPr>
            <w:tcW w:w="9355" w:type="dxa"/>
            <w:gridSpan w:val="2"/>
          </w:tcPr>
          <w:p w:rsidR="00C479CF" w:rsidP="000E6EB3" w:rsidRDefault="00C479CF" w14:paraId="6E0882F4" w14:textId="77777777">
            <w:r>
              <w:t>Copies of relevant certificates (including insurance policy)</w:t>
            </w:r>
          </w:p>
          <w:p w:rsidRPr="00C479CF" w:rsidR="00C479CF" w:rsidP="000E6EB3" w:rsidRDefault="00C479CF" w14:paraId="0DA85DC7" w14:textId="7189ACF8">
            <w:pPr>
              <w:rPr>
                <w:b/>
              </w:rPr>
            </w:pPr>
          </w:p>
        </w:tc>
      </w:tr>
    </w:tbl>
    <w:p w:rsidR="00C75F28" w:rsidP="000E6EB3" w:rsidRDefault="00C75F28" w14:paraId="5345A737" w14:textId="77777777">
      <w:pPr>
        <w:rPr>
          <w:b/>
          <w:bCs/>
          <w:u w:val="single"/>
        </w:rPr>
      </w:pPr>
    </w:p>
    <w:p w:rsidR="00663A26" w:rsidP="000E6EB3" w:rsidRDefault="00663A26" w14:paraId="53189AD2" w14:textId="77777777">
      <w:pPr>
        <w:rPr>
          <w:b/>
          <w:bCs/>
          <w:u w:val="single"/>
        </w:rPr>
      </w:pPr>
    </w:p>
    <w:p w:rsidR="00B862BA" w:rsidP="000E6EB3" w:rsidRDefault="00B862BA" w14:paraId="4C16D105" w14:textId="77777777">
      <w:pPr>
        <w:rPr>
          <w:b/>
          <w:bCs/>
          <w:u w:val="single"/>
        </w:rPr>
      </w:pPr>
    </w:p>
    <w:p w:rsidR="00C479CF" w:rsidP="000E6EB3" w:rsidRDefault="00C479CF" w14:paraId="5036FC76" w14:textId="45F7BCE7">
      <w:r w:rsidRPr="00C479CF">
        <w:rPr>
          <w:b/>
          <w:bCs/>
          <w:u w:val="single"/>
        </w:rPr>
        <w:t>Form of Tender:</w:t>
      </w:r>
      <w:r>
        <w:t xml:space="preserve"> </w:t>
      </w:r>
    </w:p>
    <w:p w:rsidR="00C479CF" w:rsidP="000E6EB3" w:rsidRDefault="00C479CF" w14:paraId="15FD460A" w14:textId="77777777"/>
    <w:p w:rsidR="00C479CF" w:rsidP="000E6EB3" w:rsidRDefault="00C479CF" w14:paraId="4D08DE19" w14:textId="6C830B6B">
      <w:r>
        <w:t>I/We understand that I/we offer for t</w:t>
      </w:r>
      <w:r w:rsidR="00BA2713">
        <w:t>wo</w:t>
      </w:r>
      <w:r>
        <w:t xml:space="preserve"> years with an option to extend to another </w:t>
      </w:r>
      <w:r w:rsidR="00B862BA">
        <w:t xml:space="preserve">two </w:t>
      </w:r>
      <w:r>
        <w:t xml:space="preserve">years. </w:t>
      </w:r>
    </w:p>
    <w:p w:rsidR="00870ACC" w:rsidP="000E6EB3" w:rsidRDefault="00870ACC" w14:paraId="3E5BB416" w14:textId="77777777"/>
    <w:p w:rsidR="00870ACC" w:rsidP="00870ACC" w:rsidRDefault="00870ACC" w14:paraId="751160BA" w14:textId="77777777">
      <w:pPr>
        <w:pBdr>
          <w:bottom w:val="single" w:color="auto" w:sz="12" w:space="1"/>
        </w:pBdr>
      </w:pPr>
    </w:p>
    <w:p w:rsidR="00870ACC" w:rsidP="00870ACC" w:rsidRDefault="00870ACC" w14:paraId="36B8A8B2" w14:textId="77777777">
      <w:pPr>
        <w:rPr>
          <w:b/>
          <w:bCs/>
          <w:szCs w:val="22"/>
        </w:rPr>
      </w:pPr>
    </w:p>
    <w:p w:rsidR="00870ACC" w:rsidP="000E6EB3" w:rsidRDefault="00C479CF" w14:paraId="787DC6E1" w14:textId="77777777">
      <w:r w:rsidRPr="00870ACC">
        <w:rPr>
          <w:b/>
          <w:bCs/>
          <w:u w:val="single"/>
        </w:rPr>
        <w:t>Terms and Conditions</w:t>
      </w:r>
      <w:r>
        <w:t xml:space="preserve"> </w:t>
      </w:r>
    </w:p>
    <w:p w:rsidR="00870ACC" w:rsidP="000E6EB3" w:rsidRDefault="00870ACC" w14:paraId="17DABBFA" w14:textId="77777777"/>
    <w:p w:rsidR="00870ACC" w:rsidP="000E6EB3" w:rsidRDefault="00C479CF" w14:paraId="2B421FCF" w14:textId="3E43322E">
      <w:r>
        <w:t xml:space="preserve">The </w:t>
      </w:r>
      <w:r w:rsidRPr="006364F5" w:rsidR="006364F5">
        <w:rPr>
          <w:rFonts w:eastAsia="Times New Roman" w:cs="Arial"/>
          <w:color w:val="000000" w:themeColor="text1"/>
        </w:rPr>
        <w:t>coach provider</w:t>
      </w:r>
      <w:r w:rsidR="006364F5">
        <w:t xml:space="preserve"> shall </w:t>
      </w:r>
      <w:r>
        <w:t xml:space="preserve">observe and perform the following conditions and stipulations and any other conditions which the </w:t>
      </w:r>
      <w:r w:rsidR="00084D51">
        <w:t>NGB</w:t>
      </w:r>
      <w:r>
        <w:t xml:space="preserve"> may subsequently require. </w:t>
      </w:r>
    </w:p>
    <w:p w:rsidR="00870ACC" w:rsidP="000E6EB3" w:rsidRDefault="00870ACC" w14:paraId="61CC7A82" w14:textId="77777777"/>
    <w:p w:rsidR="00870ACC" w:rsidP="08D355BF" w:rsidRDefault="00C479CF" w14:paraId="092C5BCA" w14:textId="5E6CDD58">
      <w:pPr>
        <w:pStyle w:val="Normal"/>
      </w:pPr>
      <w:r w:rsidR="00C479CF">
        <w:rPr/>
        <w:t xml:space="preserve">1. The </w:t>
      </w:r>
      <w:r w:rsidR="00084D51">
        <w:rPr/>
        <w:t>agreement</w:t>
      </w:r>
      <w:r w:rsidR="00C479CF">
        <w:rPr/>
        <w:t xml:space="preserve"> start date is proposed for </w:t>
      </w:r>
      <w:r w:rsidR="0E31BAB3">
        <w:rPr/>
        <w:t>26</w:t>
      </w:r>
      <w:r w:rsidRPr="08D355BF" w:rsidR="0E31BAB3">
        <w:rPr>
          <w:vertAlign w:val="superscript"/>
        </w:rPr>
        <w:t>th</w:t>
      </w:r>
      <w:r w:rsidR="0E31BAB3">
        <w:rPr/>
        <w:t xml:space="preserve"> Aug 2024</w:t>
      </w:r>
      <w:r w:rsidR="00A97A3E">
        <w:rPr/>
        <w:t>.</w:t>
      </w:r>
    </w:p>
    <w:p w:rsidR="00870ACC" w:rsidP="000E6EB3" w:rsidRDefault="00870ACC" w14:paraId="336B4B49" w14:textId="77777777"/>
    <w:p w:rsidR="00870ACC" w:rsidP="000E6EB3" w:rsidRDefault="00084D51" w14:paraId="74119510" w14:textId="7ECE41D8">
      <w:r>
        <w:t>2</w:t>
      </w:r>
      <w:r w:rsidR="00C479CF">
        <w:t xml:space="preserve">. </w:t>
      </w:r>
      <w:r w:rsidR="00E87B04">
        <w:t>Tennis Wales</w:t>
      </w:r>
      <w:r w:rsidR="00C479CF">
        <w:t xml:space="preserve"> shall be responsible for the payment</w:t>
      </w:r>
      <w:r w:rsidR="009C10B5">
        <w:t xml:space="preserve">s for pay and play usage and annual passes sold </w:t>
      </w:r>
      <w:r w:rsidR="00F275AB">
        <w:t>in order to create sinking funds for the TWITP network of park sites</w:t>
      </w:r>
      <w:r w:rsidR="00A97A3E">
        <w:t>.</w:t>
      </w:r>
    </w:p>
    <w:p w:rsidR="00870ACC" w:rsidP="000E6EB3" w:rsidRDefault="00870ACC" w14:paraId="7DF4F483" w14:textId="77777777"/>
    <w:p w:rsidR="00870ACC" w:rsidP="000E6EB3" w:rsidRDefault="00084D51" w14:paraId="18B95F2E" w14:textId="7B5733DC">
      <w:r>
        <w:t>3</w:t>
      </w:r>
      <w:r w:rsidR="00C479CF">
        <w:t xml:space="preserve">. Service, </w:t>
      </w:r>
      <w:r w:rsidRPr="00DB52B8" w:rsidR="00C479CF">
        <w:t xml:space="preserve">maintenance of fence, gates, floodlights, structure, nets, and posts are </w:t>
      </w:r>
      <w:r w:rsidRPr="00DB52B8" w:rsidR="001303C1">
        <w:t xml:space="preserve">Tennis Wales’s </w:t>
      </w:r>
      <w:r w:rsidRPr="00DB52B8" w:rsidR="00C479CF">
        <w:t xml:space="preserve">provision, through communication with Licensee. Issues should be reported immediately to </w:t>
      </w:r>
      <w:r w:rsidRPr="00DB52B8" w:rsidR="001303C1">
        <w:t>stuart.baker@tenniswales.org.uk</w:t>
      </w:r>
      <w:r w:rsidRPr="00DB52B8" w:rsidR="00C479CF">
        <w:t>.</w:t>
      </w:r>
      <w:r w:rsidR="00C479CF">
        <w:t xml:space="preserve"> </w:t>
      </w:r>
    </w:p>
    <w:p w:rsidR="00870ACC" w:rsidP="000E6EB3" w:rsidRDefault="00870ACC" w14:paraId="02B54C7B" w14:textId="77777777"/>
    <w:p w:rsidR="00870ACC" w:rsidP="000E6EB3" w:rsidRDefault="00084D51" w14:paraId="40536E8C" w14:textId="22E29F49">
      <w:r>
        <w:t>4</w:t>
      </w:r>
      <w:r w:rsidR="00C479CF">
        <w:t xml:space="preserve">. Court treatments to be provided by </w:t>
      </w:r>
      <w:r w:rsidR="001303C1">
        <w:t>Tennis Wales or an external contractor</w:t>
      </w:r>
      <w:r w:rsidR="00C479CF">
        <w:t xml:space="preserve">, communicated and arranged at suitable times with the Licensee. </w:t>
      </w:r>
    </w:p>
    <w:p w:rsidR="00870ACC" w:rsidP="000E6EB3" w:rsidRDefault="00870ACC" w14:paraId="24DDAFE5" w14:textId="77777777"/>
    <w:p w:rsidR="00870ACC" w:rsidP="000E6EB3" w:rsidRDefault="00084D51" w14:paraId="23116CED" w14:textId="2EFD9B05">
      <w:r>
        <w:t>5</w:t>
      </w:r>
      <w:r w:rsidR="00C479CF">
        <w:t xml:space="preserve">. </w:t>
      </w:r>
      <w:r w:rsidR="001303C1">
        <w:t>Tennis Wales</w:t>
      </w:r>
      <w:r w:rsidR="00C479CF">
        <w:t xml:space="preserve"> will be responsible for the court booking system CLUBSPARK and associated booking and membership</w:t>
      </w:r>
      <w:r w:rsidR="001303C1">
        <w:t>/annual pass</w:t>
      </w:r>
      <w:r w:rsidR="00C479CF">
        <w:t xml:space="preserve"> management. </w:t>
      </w:r>
    </w:p>
    <w:p w:rsidR="00870ACC" w:rsidP="000E6EB3" w:rsidRDefault="00870ACC" w14:paraId="1DC779BD" w14:textId="77777777"/>
    <w:p w:rsidR="00870ACC" w:rsidP="000E6EB3" w:rsidRDefault="00084D51" w14:paraId="00FD8F48" w14:textId="00E7AFFF">
      <w:r>
        <w:t>6</w:t>
      </w:r>
      <w:r w:rsidR="00C479CF">
        <w:t xml:space="preserve">. </w:t>
      </w:r>
      <w:r w:rsidR="001303C1">
        <w:t>Tennis Wales</w:t>
      </w:r>
      <w:r w:rsidR="00C479CF">
        <w:t xml:space="preserve"> will be responsible for Venue Registration with the LTA. </w:t>
      </w:r>
    </w:p>
    <w:p w:rsidR="00870ACC" w:rsidP="000E6EB3" w:rsidRDefault="00870ACC" w14:paraId="1A0C06B7" w14:textId="77777777"/>
    <w:p w:rsidR="00870ACC" w:rsidP="000E6EB3" w:rsidRDefault="00084D51" w14:paraId="3FBF9DC0" w14:textId="46E10728">
      <w:r>
        <w:t>7</w:t>
      </w:r>
      <w:r w:rsidR="00C479CF">
        <w:t>. The coaching provision will have an LTA accredited</w:t>
      </w:r>
      <w:r w:rsidR="00A86E21">
        <w:t>+</w:t>
      </w:r>
      <w:r w:rsidR="00C479CF">
        <w:t xml:space="preserve"> coach, qualified at a minimum of level 3, experienced in providing community-focused tennis and trained or willing to train on coaching people with disabilities. Coaching provider/s will be DBS checked. </w:t>
      </w:r>
      <w:r w:rsidRPr="00DB52B8" w:rsidR="00C479CF">
        <w:t>Coaching provision will be for no more than 30 court hours per week (capped to ensure that a reasonable amount of court time remains available for casual tennis bookings). Th</w:t>
      </w:r>
      <w:r w:rsidR="00C479CF">
        <w:t xml:space="preserve">e focus of the coaching programme will be: </w:t>
      </w:r>
    </w:p>
    <w:p w:rsidR="00870ACC" w:rsidP="000E6EB3" w:rsidRDefault="00870ACC" w14:paraId="504582DC" w14:textId="77777777"/>
    <w:p w:rsidR="00870ACC" w:rsidP="000E6EB3" w:rsidRDefault="00C479CF" w14:paraId="1F47D3A8" w14:textId="78480F20">
      <w:r>
        <w:t xml:space="preserve">• To develop and deliver an effective, </w:t>
      </w:r>
      <w:r w:rsidR="00A97A3E">
        <w:t>inspiring,</w:t>
      </w:r>
      <w:r>
        <w:t xml:space="preserve"> and sustainable community tennis development programme for people of all ages and abilities (adults, juniors, minis)</w:t>
      </w:r>
      <w:r w:rsidR="00A97A3E">
        <w:t>.</w:t>
      </w:r>
    </w:p>
    <w:p w:rsidR="00870ACC" w:rsidP="000E6EB3" w:rsidRDefault="00870ACC" w14:paraId="1F19C0AE" w14:textId="77777777"/>
    <w:p w:rsidR="00870ACC" w:rsidP="000E6EB3" w:rsidRDefault="00C479CF" w14:paraId="684837B8" w14:textId="7F792B6B">
      <w:r>
        <w:t>• Provide attractive opportunities for casual and recreational players who perceive joining a club to be too formal for their needs to access the sport</w:t>
      </w:r>
      <w:r w:rsidR="00A97A3E">
        <w:t>.</w:t>
      </w:r>
      <w:r>
        <w:t xml:space="preserve"> </w:t>
      </w:r>
    </w:p>
    <w:p w:rsidR="00870ACC" w:rsidP="000E6EB3" w:rsidRDefault="00870ACC" w14:paraId="35AD7968" w14:textId="77777777"/>
    <w:p w:rsidR="00870ACC" w:rsidP="000E6EB3" w:rsidRDefault="00C479CF" w14:paraId="2BACD73D" w14:textId="66839E2E">
      <w:r>
        <w:t>• Support LTA initiatives where appropriate, specifically Great British Tennis Weekend and other national products and / or campaigns</w:t>
      </w:r>
      <w:r w:rsidR="00A97A3E">
        <w:t>.</w:t>
      </w:r>
      <w:r>
        <w:t xml:space="preserve"> </w:t>
      </w:r>
    </w:p>
    <w:p w:rsidR="00870ACC" w:rsidP="000E6EB3" w:rsidRDefault="00870ACC" w14:paraId="7F5CBE26" w14:textId="77777777"/>
    <w:p w:rsidR="00870ACC" w:rsidP="000E6EB3" w:rsidRDefault="00C479CF" w14:paraId="71C5519C" w14:textId="625843B8">
      <w:r>
        <w:t>• Provide periodic attendance statistics data to the LTA and the Council</w:t>
      </w:r>
      <w:r w:rsidR="00A97A3E">
        <w:t>.</w:t>
      </w:r>
      <w:r>
        <w:t xml:space="preserve"> </w:t>
      </w:r>
    </w:p>
    <w:p w:rsidR="00870ACC" w:rsidP="000E6EB3" w:rsidRDefault="00870ACC" w14:paraId="4D72FB4A" w14:textId="77777777"/>
    <w:p w:rsidR="00870ACC" w:rsidP="000E6EB3" w:rsidRDefault="00C479CF" w14:paraId="7B83462C" w14:textId="6F2AD118">
      <w:r>
        <w:t>• Consideration should be given as to how coaches will engage new players into tennis, particularly those classed as 'inactive' by the UK Chief Medical Officer's definition</w:t>
      </w:r>
      <w:r w:rsidR="00A97A3E">
        <w:t>.</w:t>
      </w:r>
      <w:r>
        <w:t xml:space="preserve"> </w:t>
      </w:r>
    </w:p>
    <w:p w:rsidR="00870ACC" w:rsidP="000E6EB3" w:rsidRDefault="00870ACC" w14:paraId="78909076" w14:textId="77777777"/>
    <w:p w:rsidR="00870ACC" w:rsidP="000E6EB3" w:rsidRDefault="00C479CF" w14:paraId="53DB4B7F" w14:textId="58A46B18">
      <w:r>
        <w:lastRenderedPageBreak/>
        <w:t>• Provision for players with disabilities and/or impairments must feature in programme (e.g. Wheelchair Tennis)</w:t>
      </w:r>
      <w:r w:rsidR="00A97A3E">
        <w:t>.</w:t>
      </w:r>
      <w:r>
        <w:t xml:space="preserve"> </w:t>
      </w:r>
    </w:p>
    <w:p w:rsidR="00870ACC" w:rsidP="000E6EB3" w:rsidRDefault="00870ACC" w14:paraId="6526F811" w14:textId="77777777"/>
    <w:p w:rsidR="00870ACC" w:rsidP="000E6EB3" w:rsidRDefault="00084D51" w14:paraId="7376FA3B" w14:textId="70C9B727">
      <w:r>
        <w:t>8</w:t>
      </w:r>
      <w:r w:rsidR="00C479CF">
        <w:t>. T</w:t>
      </w:r>
      <w:r w:rsidR="006364F5">
        <w:t xml:space="preserve">ennis Wales </w:t>
      </w:r>
      <w:r w:rsidR="00C479CF">
        <w:t>shall ensure that the courts are accessible for use by those with</w:t>
      </w:r>
      <w:r w:rsidR="00A86E21">
        <w:t xml:space="preserve"> a season ticket</w:t>
      </w:r>
      <w:r w:rsidR="00C479CF">
        <w:t xml:space="preserve"> or pay and play booking on other court/s whilst coaching during between the hours of 8:00am and 9:00pm during the term of </w:t>
      </w:r>
      <w:r w:rsidR="006364F5">
        <w:t>the agreement</w:t>
      </w:r>
      <w:r w:rsidR="00C479CF">
        <w:t xml:space="preserve">, unless a specific arrangement for solo use is made with </w:t>
      </w:r>
      <w:r w:rsidR="008742BC">
        <w:t>Tennis Wales</w:t>
      </w:r>
      <w:r w:rsidR="00C479CF">
        <w:t xml:space="preserve"> for specific dates or times. </w:t>
      </w:r>
    </w:p>
    <w:p w:rsidR="00870ACC" w:rsidP="000E6EB3" w:rsidRDefault="00870ACC" w14:paraId="34D545B8" w14:textId="77777777"/>
    <w:p w:rsidR="00870ACC" w:rsidP="000E6EB3" w:rsidRDefault="00084D51" w14:paraId="61CFA4ED" w14:textId="3578B64C">
      <w:r>
        <w:t>9</w:t>
      </w:r>
      <w:r w:rsidR="00C479CF">
        <w:t xml:space="preserve">. The </w:t>
      </w:r>
      <w:r w:rsidRPr="006364F5" w:rsidR="006364F5">
        <w:rPr>
          <w:rFonts w:eastAsia="Times New Roman" w:cs="Arial"/>
          <w:color w:val="000000" w:themeColor="text1"/>
        </w:rPr>
        <w:t>coach provider</w:t>
      </w:r>
      <w:r w:rsidR="00C479CF">
        <w:t xml:space="preserve"> to sign within </w:t>
      </w:r>
      <w:r w:rsidR="00A86E21">
        <w:t>14</w:t>
      </w:r>
      <w:r w:rsidR="00C479CF">
        <w:t xml:space="preserve"> days of the acceptance of the tender by the </w:t>
      </w:r>
      <w:r w:rsidR="00F26DBF">
        <w:t>NGB</w:t>
      </w:r>
      <w:r w:rsidR="00C479CF">
        <w:t xml:space="preserve">. </w:t>
      </w:r>
    </w:p>
    <w:p w:rsidR="00870ACC" w:rsidP="000E6EB3" w:rsidRDefault="00870ACC" w14:paraId="228BDDBC" w14:textId="77777777"/>
    <w:p w:rsidR="00870ACC" w:rsidP="000E6EB3" w:rsidRDefault="00C479CF" w14:paraId="51336D4A" w14:textId="7CA1A686">
      <w:r>
        <w:t>1</w:t>
      </w:r>
      <w:r w:rsidR="00084D51">
        <w:t>0</w:t>
      </w:r>
      <w:r>
        <w:t>. T</w:t>
      </w:r>
      <w:r w:rsidR="006364F5">
        <w:t xml:space="preserve">ennis Wales </w:t>
      </w:r>
      <w:r>
        <w:t xml:space="preserve">will authorise the </w:t>
      </w:r>
      <w:r w:rsidRPr="006364F5" w:rsidR="006364F5">
        <w:rPr>
          <w:rFonts w:eastAsia="Times New Roman" w:cs="Arial"/>
          <w:color w:val="000000" w:themeColor="text1"/>
        </w:rPr>
        <w:t>coach provider</w:t>
      </w:r>
      <w:r>
        <w:t xml:space="preserve"> to provide exclusive coaching provision at the courts. </w:t>
      </w:r>
    </w:p>
    <w:p w:rsidR="00870ACC" w:rsidP="000E6EB3" w:rsidRDefault="00870ACC" w14:paraId="0B295D55" w14:textId="77777777"/>
    <w:p w:rsidR="00870ACC" w:rsidP="000E6EB3" w:rsidRDefault="00C479CF" w14:paraId="6B06DF20" w14:textId="05AA13E4">
      <w:r w:rsidRPr="00DB52B8">
        <w:t>1</w:t>
      </w:r>
      <w:r w:rsidRPr="00DB52B8" w:rsidR="00084D51">
        <w:t>1</w:t>
      </w:r>
      <w:r w:rsidRPr="00DB52B8">
        <w:t xml:space="preserve">. The </w:t>
      </w:r>
      <w:r w:rsidRPr="006364F5" w:rsidR="006364F5">
        <w:rPr>
          <w:rFonts w:eastAsia="Times New Roman" w:cs="Arial"/>
          <w:color w:val="000000" w:themeColor="text1"/>
        </w:rPr>
        <w:t>coach provider</w:t>
      </w:r>
      <w:r w:rsidRPr="00DB52B8">
        <w:t xml:space="preserve"> shall hold the </w:t>
      </w:r>
      <w:r w:rsidRPr="00DB52B8" w:rsidR="00F26DBF">
        <w:t xml:space="preserve">NGB’s </w:t>
      </w:r>
      <w:r w:rsidRPr="00DB52B8">
        <w:t xml:space="preserve">indemnified from and against all actions, costs, damages, claims and demands whatsoever and shall insure the coaching provision provided by the </w:t>
      </w:r>
      <w:r w:rsidRPr="006364F5" w:rsidR="006364F5">
        <w:rPr>
          <w:rFonts w:eastAsia="Times New Roman" w:cs="Arial"/>
          <w:color w:val="000000" w:themeColor="text1"/>
        </w:rPr>
        <w:t>coach provider</w:t>
      </w:r>
      <w:r w:rsidRPr="00DB52B8">
        <w:t xml:space="preserve"> against any damage, loss or injury which may occur to any property or to any person by or arising out of the exercise of the rights conferred by the </w:t>
      </w:r>
      <w:r w:rsidR="006364F5">
        <w:t>agreement</w:t>
      </w:r>
      <w:r w:rsidRPr="00DB52B8">
        <w:t xml:space="preserve"> and the </w:t>
      </w:r>
      <w:r w:rsidRPr="006364F5" w:rsidR="006364F5">
        <w:rPr>
          <w:rFonts w:eastAsia="Times New Roman" w:cs="Arial"/>
          <w:color w:val="000000" w:themeColor="text1"/>
        </w:rPr>
        <w:t>coach provider</w:t>
      </w:r>
      <w:r w:rsidRPr="00DB52B8">
        <w:t xml:space="preserve"> shall whenever required produce to </w:t>
      </w:r>
      <w:r w:rsidRPr="00DB52B8" w:rsidR="00F26DBF">
        <w:t>Tennis Wales</w:t>
      </w:r>
      <w:r w:rsidRPr="00DB52B8">
        <w:t xml:space="preserve"> the Policy or Policies of insurance and the receipts for the payment of the current premiums. Such insurance shall provide cover for a minimum of £10,000,000.</w:t>
      </w:r>
      <w:r>
        <w:t xml:space="preserve"> </w:t>
      </w:r>
    </w:p>
    <w:p w:rsidR="00870ACC" w:rsidP="000E6EB3" w:rsidRDefault="00870ACC" w14:paraId="0C162315" w14:textId="77777777"/>
    <w:p w:rsidR="00870ACC" w:rsidP="000E6EB3" w:rsidRDefault="00C479CF" w14:paraId="3DE7D177" w14:textId="1D0B10E2">
      <w:r>
        <w:t>1</w:t>
      </w:r>
      <w:r w:rsidR="00084D51">
        <w:t>2</w:t>
      </w:r>
      <w:r>
        <w:t xml:space="preserve">. The </w:t>
      </w:r>
      <w:r w:rsidRPr="006364F5" w:rsidR="006364F5">
        <w:rPr>
          <w:rFonts w:eastAsia="Times New Roman" w:cs="Arial"/>
          <w:color w:val="000000" w:themeColor="text1"/>
        </w:rPr>
        <w:t>coach provider</w:t>
      </w:r>
      <w:r>
        <w:t xml:space="preserve"> and all of their employees shall be of good behaviour on site and maintain a suitable standard of customer service and presentation at all times. </w:t>
      </w:r>
    </w:p>
    <w:p w:rsidR="00870ACC" w:rsidP="000E6EB3" w:rsidRDefault="00870ACC" w14:paraId="2FFB4D2E" w14:textId="77777777"/>
    <w:p w:rsidR="00870ACC" w:rsidP="000E6EB3" w:rsidRDefault="00C479CF" w14:paraId="06F5360A" w14:textId="51B0A749">
      <w:r>
        <w:t>1</w:t>
      </w:r>
      <w:r w:rsidR="00084D51">
        <w:t>3</w:t>
      </w:r>
      <w:r>
        <w:t xml:space="preserve">. The </w:t>
      </w:r>
      <w:r w:rsidRPr="006364F5" w:rsidR="006364F5">
        <w:rPr>
          <w:rFonts w:eastAsia="Times New Roman" w:cs="Arial"/>
          <w:color w:val="000000" w:themeColor="text1"/>
        </w:rPr>
        <w:t>coach provider</w:t>
      </w:r>
      <w:r>
        <w:t xml:space="preserve"> is to carry out a visual risk assessment when going onto court to make sure there are no dangers before going on court </w:t>
      </w:r>
      <w:r w:rsidR="00594336">
        <w:t>e.g.,</w:t>
      </w:r>
      <w:r>
        <w:t xml:space="preserve"> broken glass. </w:t>
      </w:r>
    </w:p>
    <w:p w:rsidR="00594336" w:rsidP="000E6EB3" w:rsidRDefault="00594336" w14:paraId="718745BE" w14:textId="77777777"/>
    <w:p w:rsidR="00870ACC" w:rsidP="000E6EB3" w:rsidRDefault="00C479CF" w14:paraId="30B13526" w14:textId="21CA86D4">
      <w:r>
        <w:t>1</w:t>
      </w:r>
      <w:r w:rsidR="00364307">
        <w:t>4</w:t>
      </w:r>
      <w:r>
        <w:t xml:space="preserve">. The </w:t>
      </w:r>
      <w:r w:rsidRPr="006364F5" w:rsidR="006364F5">
        <w:rPr>
          <w:rFonts w:eastAsia="Times New Roman" w:cs="Arial"/>
          <w:color w:val="000000" w:themeColor="text1"/>
        </w:rPr>
        <w:t>coach provider</w:t>
      </w:r>
      <w:r>
        <w:t xml:space="preserve"> shall ensure that any near miss or accident is reported to </w:t>
      </w:r>
      <w:r w:rsidR="00594336">
        <w:t>Tennis Wales</w:t>
      </w:r>
      <w:r>
        <w:t xml:space="preserve"> within an hour of its occurrence with a full incident and, if applicable, a copy of the RIDDOR report provided within 24 hours. The Licensee shall ensure that these records include details of any relevant actions taken/to be taken and shall be available to </w:t>
      </w:r>
      <w:r w:rsidR="00191ECB">
        <w:t>Tennis Wales</w:t>
      </w:r>
      <w:r>
        <w:t xml:space="preserve"> at any time. </w:t>
      </w:r>
    </w:p>
    <w:p w:rsidR="00870ACC" w:rsidP="000E6EB3" w:rsidRDefault="00870ACC" w14:paraId="49384519" w14:textId="77777777"/>
    <w:p w:rsidR="00870ACC" w:rsidP="000E6EB3" w:rsidRDefault="00C479CF" w14:paraId="098E57E2" w14:textId="3C8B47F7">
      <w:r>
        <w:t>1</w:t>
      </w:r>
      <w:r w:rsidR="00364307">
        <w:t>5</w:t>
      </w:r>
      <w:r>
        <w:t xml:space="preserve">. The </w:t>
      </w:r>
      <w:r w:rsidRPr="006364F5" w:rsidR="006364F5">
        <w:rPr>
          <w:rFonts w:eastAsia="Times New Roman" w:cs="Arial"/>
          <w:color w:val="000000" w:themeColor="text1"/>
        </w:rPr>
        <w:t>coach provider</w:t>
      </w:r>
      <w:r>
        <w:t xml:space="preserve"> shall enforce the </w:t>
      </w:r>
      <w:r w:rsidR="00A86E21">
        <w:t>l</w:t>
      </w:r>
      <w:r>
        <w:t xml:space="preserve">egislation relating to smoking in public places. The following hygiene and safety standards and rules must be maintained and enforced within the facility by the </w:t>
      </w:r>
      <w:r w:rsidRPr="006364F5" w:rsidR="006364F5">
        <w:rPr>
          <w:rFonts w:eastAsia="Times New Roman" w:cs="Arial"/>
          <w:color w:val="000000" w:themeColor="text1"/>
        </w:rPr>
        <w:t>coach provider</w:t>
      </w:r>
      <w:r>
        <w:t xml:space="preserve"> as follows: </w:t>
      </w:r>
    </w:p>
    <w:p w:rsidR="00870ACC" w:rsidP="000E6EB3" w:rsidRDefault="00870ACC" w14:paraId="65C1ADBA" w14:textId="77777777"/>
    <w:p w:rsidR="00870ACC" w:rsidP="000E6EB3" w:rsidRDefault="00C479CF" w14:paraId="7C9CEFFB" w14:textId="77777777">
      <w:r>
        <w:t xml:space="preserve">- No person is allowed to enter the facility who: </w:t>
      </w:r>
    </w:p>
    <w:p w:rsidR="00870ACC" w:rsidP="006364F5" w:rsidRDefault="00C479CF" w14:paraId="03E79E2F" w14:textId="4266BA79">
      <w:r>
        <w:t xml:space="preserve">- is under the influence of alcohol or drugs </w:t>
      </w:r>
    </w:p>
    <w:p w:rsidR="00870ACC" w:rsidP="006364F5" w:rsidRDefault="00C479CF" w14:paraId="4F5F8549" w14:textId="77777777">
      <w:r>
        <w:t xml:space="preserve">- is considered to be a risk to themselves or others </w:t>
      </w:r>
    </w:p>
    <w:p w:rsidR="00870ACC" w:rsidP="000E6EB3" w:rsidRDefault="00C479CF" w14:paraId="0E417AB5" w14:textId="77777777">
      <w:r>
        <w:t>- No inappropriate footwear likely to cause damage to court surfaces is allowed;</w:t>
      </w:r>
    </w:p>
    <w:p w:rsidR="00870ACC" w:rsidP="000E6EB3" w:rsidRDefault="00C479CF" w14:paraId="0689C5B9" w14:textId="77777777">
      <w:r>
        <w:t xml:space="preserve">- No animals or pets are allowed within the Facilities with the exception of guide dogs for the blind and recognised assistance dogs; </w:t>
      </w:r>
    </w:p>
    <w:p w:rsidR="00870ACC" w:rsidP="000E6EB3" w:rsidRDefault="00C479CF" w14:paraId="6CA9B497" w14:textId="7187EC86">
      <w:r>
        <w:t xml:space="preserve">- No persons are permitted to skateboard, roller skate, or alike or to partake in activity sports such as BMX cycling or motorised vehicle sports within the facilities. </w:t>
      </w:r>
    </w:p>
    <w:p w:rsidR="00870ACC" w:rsidP="000E6EB3" w:rsidRDefault="00870ACC" w14:paraId="2584FF2B" w14:textId="77777777"/>
    <w:p w:rsidR="00870ACC" w:rsidP="000E6EB3" w:rsidRDefault="00C479CF" w14:paraId="203BC00E" w14:textId="38A5BCC8">
      <w:r>
        <w:t>1</w:t>
      </w:r>
      <w:r w:rsidR="00364307">
        <w:t>6</w:t>
      </w:r>
      <w:r>
        <w:t xml:space="preserve">. The </w:t>
      </w:r>
      <w:r w:rsidRPr="006364F5" w:rsidR="006364F5">
        <w:rPr>
          <w:rFonts w:eastAsia="Times New Roman" w:cs="Arial"/>
          <w:color w:val="000000" w:themeColor="text1"/>
        </w:rPr>
        <w:t>coach provider</w:t>
      </w:r>
      <w:r>
        <w:t xml:space="preserve"> shall carry out </w:t>
      </w:r>
      <w:r w:rsidR="00364307">
        <w:t>weekly</w:t>
      </w:r>
      <w:r>
        <w:t xml:space="preserve"> risk assessments for the </w:t>
      </w:r>
      <w:r w:rsidR="00A86E21">
        <w:t>f</w:t>
      </w:r>
      <w:r>
        <w:t xml:space="preserve">acilities, which will be included in the Health and Safety Procedures Manual and available for </w:t>
      </w:r>
      <w:r w:rsidR="00364307">
        <w:t>Tennis Wales</w:t>
      </w:r>
      <w:r>
        <w:t xml:space="preserve"> to review upon request. The Partner shall revise them as a minimum: </w:t>
      </w:r>
    </w:p>
    <w:p w:rsidR="00870ACC" w:rsidP="000E6EB3" w:rsidRDefault="00870ACC" w14:paraId="51C13074" w14:textId="77777777"/>
    <w:p w:rsidR="00870ACC" w:rsidP="000E6EB3" w:rsidRDefault="00C479CF" w14:paraId="122B7813" w14:textId="17F24632">
      <w:r>
        <w:t xml:space="preserve">- If there is an accident or incident where a change is required to prevent a </w:t>
      </w:r>
      <w:r w:rsidR="008B41AA">
        <w:t>recurrence.</w:t>
      </w:r>
      <w:r>
        <w:t xml:space="preserve"> </w:t>
      </w:r>
    </w:p>
    <w:p w:rsidR="00870ACC" w:rsidP="000E6EB3" w:rsidRDefault="00C479CF" w14:paraId="3A9B2AF8" w14:textId="77777777">
      <w:r>
        <w:t xml:space="preserve">- If a new task (for staff) or activity (for members of the public) is introduced where a new risk assessment is required before commencement </w:t>
      </w:r>
    </w:p>
    <w:p w:rsidR="00870ACC" w:rsidP="000E6EB3" w:rsidRDefault="00C479CF" w14:paraId="51FCA3FA" w14:textId="77777777">
      <w:r>
        <w:t xml:space="preserve">- Before and after a new item of equipment is purchased (excluding identical replacement items); or </w:t>
      </w:r>
    </w:p>
    <w:p w:rsidR="00870ACC" w:rsidP="000E6EB3" w:rsidRDefault="00C479CF" w14:paraId="3088495E" w14:textId="6DCC4EEC">
      <w:r>
        <w:t>- If a change to the building or premises is planned where new / revised arrangements for its safe use will be needed.</w:t>
      </w:r>
    </w:p>
    <w:p w:rsidR="00870ACC" w:rsidP="000E6EB3" w:rsidRDefault="00870ACC" w14:paraId="1ECCD417" w14:textId="77777777"/>
    <w:p w:rsidR="00870ACC" w:rsidP="000E6EB3" w:rsidRDefault="00C479CF" w14:paraId="6CB30C6F" w14:textId="6D179334">
      <w:r>
        <w:t>1</w:t>
      </w:r>
      <w:r w:rsidR="00084D51">
        <w:t>7</w:t>
      </w:r>
      <w:r>
        <w:t xml:space="preserve">. </w:t>
      </w:r>
      <w:r w:rsidR="008B41AA">
        <w:t>Tennis Wales</w:t>
      </w:r>
      <w:r>
        <w:t xml:space="preserve"> shall not be responsible for any death, injury, damage, or loss sustained by the </w:t>
      </w:r>
      <w:r w:rsidRPr="006364F5" w:rsidR="006364F5">
        <w:rPr>
          <w:rFonts w:eastAsia="Times New Roman" w:cs="Arial"/>
          <w:color w:val="000000" w:themeColor="text1"/>
        </w:rPr>
        <w:t>coach provider</w:t>
      </w:r>
      <w:r>
        <w:t xml:space="preserve"> resulting from storm, high seas, tempest, pandemics, or any other cause whatsoever except where such death or personal injury is caused by the negligence of the </w:t>
      </w:r>
      <w:r w:rsidR="008B41AA">
        <w:t>NGB</w:t>
      </w:r>
      <w:r>
        <w:t xml:space="preserve">. </w:t>
      </w:r>
    </w:p>
    <w:p w:rsidR="00870ACC" w:rsidP="000E6EB3" w:rsidRDefault="00870ACC" w14:paraId="55B22630" w14:textId="77777777"/>
    <w:p w:rsidR="00870ACC" w:rsidP="000E6EB3" w:rsidRDefault="00084D51" w14:paraId="159017B7" w14:textId="445F0DBE">
      <w:r>
        <w:t>18</w:t>
      </w:r>
      <w:r w:rsidR="00C479CF">
        <w:t xml:space="preserve">. </w:t>
      </w:r>
      <w:r w:rsidR="008B41AA">
        <w:t>Tennis Wales</w:t>
      </w:r>
      <w:r w:rsidR="00C479CF">
        <w:t xml:space="preserve"> shall not be liable for any other loss or damage sustained by the </w:t>
      </w:r>
      <w:r w:rsidRPr="006364F5" w:rsidR="006364F5">
        <w:rPr>
          <w:rFonts w:eastAsia="Times New Roman" w:cs="Arial"/>
          <w:color w:val="000000" w:themeColor="text1"/>
        </w:rPr>
        <w:t>coach provider</w:t>
      </w:r>
      <w:r w:rsidR="00C479CF">
        <w:t xml:space="preserve"> resulting from storm, high seas, tempest, pandemics, or another cause whatsoever in connection with this Licence or for the condition of the site. </w:t>
      </w:r>
    </w:p>
    <w:p w:rsidR="00870ACC" w:rsidP="000E6EB3" w:rsidRDefault="00870ACC" w14:paraId="67DA5F63" w14:textId="77777777"/>
    <w:p w:rsidR="00870ACC" w:rsidP="000E6EB3" w:rsidRDefault="00084D51" w14:paraId="35A6252C" w14:textId="2732AA81">
      <w:r>
        <w:t>19</w:t>
      </w:r>
      <w:r w:rsidR="00C479CF">
        <w:t xml:space="preserve">. The </w:t>
      </w:r>
      <w:r w:rsidRPr="006364F5" w:rsidR="006364F5">
        <w:rPr>
          <w:rFonts w:eastAsia="Times New Roman" w:cs="Arial"/>
          <w:color w:val="000000" w:themeColor="text1"/>
        </w:rPr>
        <w:t>coach provider</w:t>
      </w:r>
      <w:r w:rsidR="00C479CF">
        <w:t xml:space="preserve"> shall not do or permit to be done in or upon the courts or any part thereof or in the vicinity thereof anything which in the opinion of </w:t>
      </w:r>
      <w:r w:rsidR="00730A0F">
        <w:t>Tennis Wales</w:t>
      </w:r>
      <w:r w:rsidR="00C479CF">
        <w:t xml:space="preserve"> is or may become a nuisance or annoyance to public. </w:t>
      </w:r>
    </w:p>
    <w:p w:rsidR="00870ACC" w:rsidP="000E6EB3" w:rsidRDefault="00870ACC" w14:paraId="338ADB15" w14:textId="77777777"/>
    <w:p w:rsidR="00870ACC" w:rsidP="000E6EB3" w:rsidRDefault="00C479CF" w14:paraId="2D896548" w14:textId="403563BA">
      <w:r>
        <w:t>2</w:t>
      </w:r>
      <w:r w:rsidR="00084D51">
        <w:t>0</w:t>
      </w:r>
      <w:r>
        <w:t xml:space="preserve">. The </w:t>
      </w:r>
      <w:r w:rsidRPr="006364F5" w:rsidR="006364F5">
        <w:rPr>
          <w:rFonts w:eastAsia="Times New Roman" w:cs="Arial"/>
          <w:color w:val="000000" w:themeColor="text1"/>
        </w:rPr>
        <w:t>coach provider</w:t>
      </w:r>
      <w:r>
        <w:t xml:space="preserve"> will maintain a high standard of presentation of the courts used for coaching at all times when coaching on site. </w:t>
      </w:r>
    </w:p>
    <w:p w:rsidR="00870ACC" w:rsidP="000E6EB3" w:rsidRDefault="00870ACC" w14:paraId="7C113E7C" w14:textId="77777777"/>
    <w:p w:rsidR="00870ACC" w:rsidP="000E6EB3" w:rsidRDefault="00C479CF" w14:paraId="0A148DFC" w14:textId="4D54B246">
      <w:r>
        <w:t>2</w:t>
      </w:r>
      <w:r w:rsidR="00084D51">
        <w:t>1</w:t>
      </w:r>
      <w:r>
        <w:t xml:space="preserve">. The </w:t>
      </w:r>
      <w:r w:rsidRPr="006364F5" w:rsidR="006364F5">
        <w:rPr>
          <w:rFonts w:eastAsia="Times New Roman" w:cs="Arial"/>
          <w:color w:val="000000" w:themeColor="text1"/>
        </w:rPr>
        <w:t>coach provider</w:t>
      </w:r>
      <w:r>
        <w:t xml:space="preserve"> is responsible for the cleanliness of the site where coaching is being </w:t>
      </w:r>
      <w:r w:rsidR="006364F5">
        <w:t>provided and</w:t>
      </w:r>
      <w:r>
        <w:t xml:space="preserve"> shall at all times keep the site free from litter resulting from the exercise of rights conferred by this </w:t>
      </w:r>
      <w:r w:rsidR="00263973">
        <w:t>agreement</w:t>
      </w:r>
      <w:r>
        <w:t xml:space="preserve">. </w:t>
      </w:r>
    </w:p>
    <w:p w:rsidR="00870ACC" w:rsidP="000E6EB3" w:rsidRDefault="00870ACC" w14:paraId="45C3EB45" w14:textId="77777777"/>
    <w:p w:rsidR="00870ACC" w:rsidP="000E6EB3" w:rsidRDefault="00263973" w14:paraId="4C9D72B2" w14:textId="5246855E">
      <w:r>
        <w:t>22</w:t>
      </w:r>
      <w:r w:rsidR="00C479CF">
        <w:t xml:space="preserve">. </w:t>
      </w:r>
      <w:r w:rsidR="00542638">
        <w:t>Tennis Wales</w:t>
      </w:r>
      <w:r w:rsidR="00C479CF">
        <w:t xml:space="preserve"> may by seven days’ notice in writing revoke the </w:t>
      </w:r>
      <w:r>
        <w:t>agreement</w:t>
      </w:r>
      <w:r w:rsidR="00C479CF">
        <w:t xml:space="preserve"> if at any time there shall be a breach of any of the conditions but without prejudice to the Council’s rights and remedies in respect of such breach. </w:t>
      </w:r>
    </w:p>
    <w:p w:rsidR="00870ACC" w:rsidP="000E6EB3" w:rsidRDefault="00870ACC" w14:paraId="47736A31" w14:textId="77777777"/>
    <w:p w:rsidR="00870ACC" w:rsidP="000E6EB3" w:rsidRDefault="00263973" w14:paraId="5773174C" w14:textId="59D0E6E3">
      <w:r>
        <w:t>23</w:t>
      </w:r>
      <w:r w:rsidR="00C479CF">
        <w:t xml:space="preserve">. The </w:t>
      </w:r>
      <w:r w:rsidRPr="006364F5" w:rsidR="006364F5">
        <w:rPr>
          <w:rFonts w:eastAsia="Times New Roman" w:cs="Arial"/>
          <w:color w:val="000000" w:themeColor="text1"/>
        </w:rPr>
        <w:t>coach provider</w:t>
      </w:r>
      <w:r w:rsidR="00C479CF">
        <w:t xml:space="preserve"> shall on the termination of the </w:t>
      </w:r>
      <w:r w:rsidR="006364F5">
        <w:t>agreement</w:t>
      </w:r>
      <w:r w:rsidR="00C479CF">
        <w:t xml:space="preserve"> leave the courts in a clean and tidy condition. </w:t>
      </w:r>
    </w:p>
    <w:p w:rsidR="00870ACC" w:rsidP="000E6EB3" w:rsidRDefault="00870ACC" w14:paraId="59B09EA6" w14:textId="77777777"/>
    <w:p w:rsidR="00870ACC" w:rsidP="000E6EB3" w:rsidRDefault="00263973" w14:paraId="481BCA6B" w14:textId="143DAC0B">
      <w:r>
        <w:t>24</w:t>
      </w:r>
      <w:r w:rsidR="00C479CF">
        <w:t xml:space="preserve">. No vehicle shall be driven on to the site other than for the express purpose of delivery of goods to the courts and shall be removed from the site immediately after the unloading of goods. </w:t>
      </w:r>
    </w:p>
    <w:p w:rsidR="00870ACC" w:rsidP="000E6EB3" w:rsidRDefault="00870ACC" w14:paraId="157393CF" w14:textId="77777777"/>
    <w:p w:rsidR="00870ACC" w:rsidP="000E6EB3" w:rsidRDefault="00C479CF" w14:paraId="53585695" w14:textId="4D8608BA">
      <w:r>
        <w:t>2</w:t>
      </w:r>
      <w:r w:rsidR="00263973">
        <w:t>5</w:t>
      </w:r>
      <w:r>
        <w:t xml:space="preserve">. No vehicle of any description will be positioned or left unattended so to impede the access of any emergency services or maintenance teams. Where access is required, this must be accommodated in all cases. </w:t>
      </w:r>
    </w:p>
    <w:p w:rsidR="00870ACC" w:rsidP="000E6EB3" w:rsidRDefault="00870ACC" w14:paraId="035E054D" w14:textId="77777777"/>
    <w:p w:rsidR="00870ACC" w:rsidP="000E6EB3" w:rsidRDefault="00084D51" w14:paraId="109450C1" w14:textId="4CF55CAA">
      <w:r>
        <w:t>2</w:t>
      </w:r>
      <w:r w:rsidR="00263973">
        <w:t>6</w:t>
      </w:r>
      <w:r w:rsidR="00C479CF">
        <w:t xml:space="preserve">. </w:t>
      </w:r>
      <w:r w:rsidR="00CA5B01">
        <w:t>Tennis Wales</w:t>
      </w:r>
      <w:r w:rsidR="00C479CF">
        <w:t xml:space="preserve"> is not bound to accept any offer. </w:t>
      </w:r>
    </w:p>
    <w:p w:rsidR="00870ACC" w:rsidP="000E6EB3" w:rsidRDefault="00870ACC" w14:paraId="5BDA7474" w14:textId="77777777"/>
    <w:p w:rsidR="00870ACC" w:rsidP="000E6EB3" w:rsidRDefault="00CA5B01" w14:paraId="68BEFC50" w14:textId="5CDF2EAB">
      <w:r>
        <w:t>2</w:t>
      </w:r>
      <w:r w:rsidR="00263973">
        <w:t>7</w:t>
      </w:r>
      <w:r w:rsidR="00C479CF">
        <w:t xml:space="preserve">. I agree to comply with and abide by the Tender’s Terms and Conditions as signed below. </w:t>
      </w:r>
    </w:p>
    <w:p w:rsidR="00870ACC" w:rsidP="000E6EB3" w:rsidRDefault="00870ACC" w14:paraId="67EFE772" w14:textId="77777777"/>
    <w:p w:rsidR="00870ACC" w:rsidP="000E6EB3" w:rsidRDefault="00870ACC" w14:paraId="7BF56EA4" w14:textId="77777777"/>
    <w:p w:rsidR="00870ACC" w:rsidP="000E6EB3" w:rsidRDefault="00C479CF" w14:paraId="247E048B" w14:textId="77777777">
      <w:r>
        <w:t xml:space="preserve">Name: (Please print):…………………………………………………… </w:t>
      </w:r>
    </w:p>
    <w:p w:rsidR="00870ACC" w:rsidP="000E6EB3" w:rsidRDefault="00870ACC" w14:paraId="1D26E76F" w14:textId="77777777"/>
    <w:p w:rsidR="00870ACC" w:rsidP="000E6EB3" w:rsidRDefault="00C479CF" w14:paraId="44232EAC" w14:textId="59B17D46">
      <w:r>
        <w:t xml:space="preserve">Company Address: </w:t>
      </w:r>
    </w:p>
    <w:p w:rsidR="00870ACC" w:rsidP="000E6EB3" w:rsidRDefault="00870ACC" w14:paraId="6B61FA84" w14:textId="77777777"/>
    <w:p w:rsidR="00870ACC" w:rsidP="000E6EB3" w:rsidRDefault="00C479CF" w14:paraId="75AAA957" w14:textId="77777777">
      <w:r>
        <w:t xml:space="preserve">Signed: ………………………………………………………… </w:t>
      </w:r>
    </w:p>
    <w:p w:rsidR="00870ACC" w:rsidP="000E6EB3" w:rsidRDefault="00870ACC" w14:paraId="473CA9A8" w14:textId="77777777"/>
    <w:p w:rsidR="00870ACC" w:rsidP="000E6EB3" w:rsidRDefault="00C479CF" w14:paraId="58089487" w14:textId="77777777">
      <w:r>
        <w:t xml:space="preserve">Dated: …………………………… </w:t>
      </w:r>
    </w:p>
    <w:p w:rsidR="00870ACC" w:rsidP="000E6EB3" w:rsidRDefault="00870ACC" w14:paraId="42C2FE64" w14:textId="77777777"/>
    <w:p w:rsidR="00870ACC" w:rsidP="00870ACC" w:rsidRDefault="00870ACC" w14:paraId="5CC2E79D" w14:textId="77777777">
      <w:pPr>
        <w:pBdr>
          <w:bottom w:val="single" w:color="auto" w:sz="12" w:space="1"/>
        </w:pBdr>
      </w:pPr>
    </w:p>
    <w:p w:rsidR="00870ACC" w:rsidP="00870ACC" w:rsidRDefault="00870ACC" w14:paraId="545823CC" w14:textId="77777777">
      <w:pPr>
        <w:pBdr>
          <w:bottom w:val="single" w:color="auto" w:sz="12" w:space="1"/>
        </w:pBdr>
      </w:pPr>
    </w:p>
    <w:p w:rsidR="00870ACC" w:rsidP="00870ACC" w:rsidRDefault="00870ACC" w14:paraId="3C3C52B1" w14:textId="77777777">
      <w:pPr>
        <w:rPr>
          <w:b/>
          <w:bCs/>
          <w:szCs w:val="22"/>
        </w:rPr>
      </w:pPr>
    </w:p>
    <w:p w:rsidR="00870ACC" w:rsidP="000E6EB3" w:rsidRDefault="00870ACC" w14:paraId="4ED8585E" w14:textId="77777777"/>
    <w:p w:rsidR="00870ACC" w:rsidP="000E6EB3" w:rsidRDefault="00C479CF" w14:paraId="371CBF2D" w14:textId="05DACAD2">
      <w:pPr>
        <w:rPr>
          <w:rFonts w:ascii="Roboto" w:hAnsi="Roboto"/>
          <w:color w:val="71777D"/>
          <w:sz w:val="21"/>
          <w:szCs w:val="21"/>
          <w:shd w:val="clear" w:color="auto" w:fill="FFFFFF"/>
        </w:rPr>
      </w:pPr>
      <w:r>
        <w:t xml:space="preserve">Tender applications are to be emailed to </w:t>
      </w:r>
      <w:r w:rsidR="00CA5B01">
        <w:t xml:space="preserve"> </w:t>
      </w:r>
      <w:hyperlink w:history="1" r:id="rId17">
        <w:r w:rsidRPr="008276D1" w:rsidR="00CA5B01">
          <w:rPr>
            <w:rStyle w:val="Hyperlink"/>
            <w:rFonts w:cs="Arial"/>
          </w:rPr>
          <w:t>stuart.baker@tenniswales.org.uk</w:t>
        </w:r>
      </w:hyperlink>
      <w:r w:rsidR="00CA5B01">
        <w:rPr>
          <w:rStyle w:val="Hyperlink"/>
          <w:rFonts w:cs="Arial"/>
        </w:rPr>
        <w:t xml:space="preserve"> </w:t>
      </w:r>
      <w:r>
        <w:t xml:space="preserve">detailing the information set out above, or posted </w:t>
      </w:r>
      <w:r w:rsidRPr="00FE3522">
        <w:rPr>
          <w:rFonts w:cs="Arial"/>
          <w:szCs w:val="22"/>
        </w:rPr>
        <w:t xml:space="preserve">to </w:t>
      </w:r>
      <w:r w:rsidRPr="00FE3522" w:rsidR="00FE3522">
        <w:rPr>
          <w:rStyle w:val="Strong"/>
          <w:rFonts w:cs="Arial"/>
          <w:b w:val="0"/>
          <w:bCs w:val="0"/>
          <w:szCs w:val="22"/>
          <w:shd w:val="clear" w:color="auto" w:fill="FFFFFF"/>
        </w:rPr>
        <w:t>Tennis Wales</w:t>
      </w:r>
      <w:r w:rsidRPr="00FE3522" w:rsidR="00FE3522">
        <w:rPr>
          <w:rFonts w:cs="Arial"/>
          <w:szCs w:val="22"/>
          <w:shd w:val="clear" w:color="auto" w:fill="FFFFFF"/>
        </w:rPr>
        <w:t> Ltd. Office 10, House 3, Ground Floor, The </w:t>
      </w:r>
      <w:r w:rsidRPr="00FE3522" w:rsidR="00FE3522">
        <w:rPr>
          <w:rStyle w:val="Strong"/>
          <w:rFonts w:cs="Arial"/>
          <w:b w:val="0"/>
          <w:bCs w:val="0"/>
          <w:szCs w:val="22"/>
          <w:shd w:val="clear" w:color="auto" w:fill="FFFFFF"/>
        </w:rPr>
        <w:t>Maltings</w:t>
      </w:r>
      <w:r w:rsidRPr="00FE3522" w:rsidR="00FE3522">
        <w:rPr>
          <w:rFonts w:cs="Arial"/>
          <w:szCs w:val="22"/>
          <w:shd w:val="clear" w:color="auto" w:fill="FFFFFF"/>
        </w:rPr>
        <w:t>, East Tyndall Street, Cardiff, CF24 5EZ</w:t>
      </w:r>
      <w:r w:rsidR="00FE3522">
        <w:rPr>
          <w:rFonts w:cs="Arial"/>
          <w:szCs w:val="22"/>
          <w:shd w:val="clear" w:color="auto" w:fill="FFFFFF"/>
        </w:rPr>
        <w:t>.</w:t>
      </w:r>
    </w:p>
    <w:p w:rsidR="00FE3522" w:rsidP="000E6EB3" w:rsidRDefault="00FE3522" w14:paraId="4FB3C81A" w14:textId="77777777"/>
    <w:p w:rsidR="005875F4" w:rsidP="000E6EB3" w:rsidRDefault="00C479CF" w14:paraId="76137D84" w14:textId="36C70222">
      <w:pPr>
        <w:rPr>
          <w:rStyle w:val="Hyperlink"/>
          <w:rFonts w:cs="Arial"/>
        </w:rPr>
      </w:pPr>
      <w:r>
        <w:t xml:space="preserve">Any queries can be addressed to the </w:t>
      </w:r>
      <w:r w:rsidR="005875F4">
        <w:t>Tennis Wales staff member</w:t>
      </w:r>
      <w:r>
        <w:t xml:space="preserve"> </w:t>
      </w:r>
      <w:hyperlink w:history="1" r:id="rId18">
        <w:r w:rsidRPr="008276D1" w:rsidR="005875F4">
          <w:rPr>
            <w:rStyle w:val="Hyperlink"/>
            <w:rFonts w:cs="Arial"/>
          </w:rPr>
          <w:t>stuart.baker@tenniswales.org.uk</w:t>
        </w:r>
      </w:hyperlink>
    </w:p>
    <w:p w:rsidR="005875F4" w:rsidP="000E6EB3" w:rsidRDefault="005875F4" w14:paraId="2C5BFEA5" w14:textId="77777777"/>
    <w:p w:rsidR="00870ACC" w:rsidP="000E6EB3" w:rsidRDefault="00C479CF" w14:paraId="656B144C" w14:textId="25F8F914">
      <w:r w:rsidRPr="005C4FD1">
        <w:t xml:space="preserve">Please refer to </w:t>
      </w:r>
      <w:r w:rsidRPr="005C4FD1" w:rsidR="00162A7E">
        <w:t>Tennis Wales’s</w:t>
      </w:r>
      <w:r w:rsidRPr="005C4FD1">
        <w:t xml:space="preserve"> Document Retention Policy and Data Protection Policy for details on retention and handling of tender documents and any personal data within.</w:t>
      </w:r>
      <w:r>
        <w:t xml:space="preserve"> </w:t>
      </w:r>
    </w:p>
    <w:p w:rsidR="00870ACC" w:rsidP="000E6EB3" w:rsidRDefault="00870ACC" w14:paraId="2940AE63" w14:textId="77777777"/>
    <w:p w:rsidR="00870ACC" w:rsidP="000E6EB3" w:rsidRDefault="00870ACC" w14:paraId="049896DA" w14:textId="77777777"/>
    <w:p w:rsidR="00870ACC" w:rsidP="000E6EB3" w:rsidRDefault="00C479CF" w14:paraId="617AF72A" w14:textId="69EFC6B9">
      <w:r>
        <w:t>* All references to the start date may change in line with the completion of the courts</w:t>
      </w:r>
      <w:r w:rsidR="00E8530C">
        <w:t xml:space="preserve"> etc</w:t>
      </w:r>
      <w:r>
        <w:t xml:space="preserve">. </w:t>
      </w:r>
    </w:p>
    <w:p w:rsidR="00870ACC" w:rsidP="000E6EB3" w:rsidRDefault="00870ACC" w14:paraId="67E7BD05" w14:textId="77777777"/>
    <w:p w:rsidR="00870ACC" w:rsidP="000E6EB3" w:rsidRDefault="00C479CF" w14:paraId="28257532" w14:textId="77777777">
      <w:r>
        <w:t xml:space="preserve">** For the purposes of this document a </w:t>
      </w:r>
      <w:r w:rsidRPr="00263973">
        <w:rPr>
          <w:b/>
          <w:bCs/>
        </w:rPr>
        <w:t>‘coaching provider’</w:t>
      </w:r>
      <w:r>
        <w:t xml:space="preserve"> is defined as an organisation or coach that systematically organises tennis activity for the benefit of multiple players. </w:t>
      </w:r>
    </w:p>
    <w:p w:rsidR="00870ACC" w:rsidP="000E6EB3" w:rsidRDefault="00870ACC" w14:paraId="6DCC52B9" w14:textId="77777777"/>
    <w:p w:rsidR="00870ACC" w:rsidP="000E6EB3" w:rsidRDefault="00C479CF" w14:paraId="3EB077C6" w14:textId="00405CD4">
      <w:r>
        <w:t xml:space="preserve">*** The </w:t>
      </w:r>
      <w:r w:rsidR="00263973">
        <w:t>NGB</w:t>
      </w:r>
      <w:r>
        <w:t xml:space="preserve"> may offer some flexibility to these arrangements during quiet periods. </w:t>
      </w:r>
    </w:p>
    <w:p w:rsidR="00870ACC" w:rsidP="000E6EB3" w:rsidRDefault="00870ACC" w14:paraId="11EB80F1" w14:textId="77777777"/>
    <w:p w:rsidR="00870ACC" w:rsidP="000E6EB3" w:rsidRDefault="00870ACC" w14:paraId="2A79683E" w14:textId="77777777"/>
    <w:p w:rsidR="00C479CF" w:rsidP="3E668BD7" w:rsidRDefault="00C479CF" w14:paraId="0BBCE2E5" w14:textId="33AAE211">
      <w:pPr>
        <w:rPr>
          <w:highlight w:val="yellow"/>
        </w:rPr>
      </w:pPr>
      <w:r w:rsidR="00C479CF">
        <w:rPr/>
        <w:t xml:space="preserve">Note: Information was correct as of </w:t>
      </w:r>
      <w:r w:rsidR="3EDFE2B2">
        <w:rPr/>
        <w:t>Ju</w:t>
      </w:r>
      <w:r w:rsidR="759B0EE0">
        <w:rPr/>
        <w:t>ly 29</w:t>
      </w:r>
      <w:r w:rsidRPr="08D355BF" w:rsidR="759B0EE0">
        <w:rPr>
          <w:vertAlign w:val="superscript"/>
        </w:rPr>
        <w:t>th</w:t>
      </w:r>
      <w:r w:rsidR="759B0EE0">
        <w:rPr/>
        <w:t xml:space="preserve"> </w:t>
      </w:r>
      <w:r w:rsidR="00C479CF">
        <w:rPr/>
        <w:t>202</w:t>
      </w:r>
      <w:r w:rsidR="10940490">
        <w:rPr/>
        <w:t>4</w:t>
      </w:r>
    </w:p>
    <w:p w:rsidR="00C479CF" w:rsidP="000E6EB3" w:rsidRDefault="00C479CF" w14:paraId="3D6D7E21" w14:textId="77777777">
      <w:pPr>
        <w:rPr>
          <w:b/>
          <w:bCs/>
          <w:szCs w:val="22"/>
        </w:rPr>
      </w:pPr>
    </w:p>
    <w:p w:rsidR="00C479CF" w:rsidP="000E6EB3" w:rsidRDefault="00C479CF" w14:paraId="29361302" w14:textId="77777777">
      <w:pPr>
        <w:rPr>
          <w:b/>
          <w:bCs/>
          <w:szCs w:val="22"/>
        </w:rPr>
      </w:pPr>
    </w:p>
    <w:p w:rsidR="00407AB5" w:rsidP="000E6EB3" w:rsidRDefault="00407AB5" w14:paraId="6FDA82F4" w14:textId="77777777">
      <w:pPr>
        <w:rPr>
          <w:b/>
          <w:bCs/>
          <w:szCs w:val="22"/>
        </w:rPr>
      </w:pPr>
    </w:p>
    <w:p w:rsidR="005A0498" w:rsidP="001C6F26" w:rsidRDefault="00870ACC" w14:paraId="37607A05" w14:textId="252D1873">
      <w:pPr>
        <w:rPr>
          <w:b/>
          <w:bCs/>
          <w:szCs w:val="22"/>
        </w:rPr>
      </w:pPr>
      <w:r>
        <w:rPr>
          <w:b/>
          <w:bCs/>
          <w:szCs w:val="22"/>
        </w:rPr>
        <w:t xml:space="preserve">APPENDIX A – Photo’s </w:t>
      </w:r>
      <w:r w:rsidR="00AF571C">
        <w:rPr>
          <w:b/>
          <w:bCs/>
          <w:szCs w:val="22"/>
        </w:rPr>
        <w:t xml:space="preserve">of </w:t>
      </w:r>
      <w:r w:rsidR="007F50ED">
        <w:rPr>
          <w:b/>
          <w:bCs/>
          <w:szCs w:val="22"/>
        </w:rPr>
        <w:t>Bridgend Park Tennis</w:t>
      </w:r>
      <w:r w:rsidR="00AF571C">
        <w:rPr>
          <w:b/>
          <w:bCs/>
          <w:szCs w:val="22"/>
        </w:rPr>
        <w:t xml:space="preserve"> site</w:t>
      </w:r>
      <w:r w:rsidR="007F50ED">
        <w:rPr>
          <w:b/>
          <w:bCs/>
          <w:szCs w:val="22"/>
        </w:rPr>
        <w:t>s</w:t>
      </w:r>
      <w:r w:rsidR="00AF571C">
        <w:rPr>
          <w:b/>
          <w:bCs/>
          <w:szCs w:val="22"/>
        </w:rPr>
        <w:t xml:space="preserve"> out</w:t>
      </w:r>
      <w:r>
        <w:rPr>
          <w:b/>
          <w:bCs/>
          <w:szCs w:val="22"/>
        </w:rPr>
        <w:t xml:space="preserve"> for tender</w:t>
      </w:r>
    </w:p>
    <w:p w:rsidR="005A0498" w:rsidP="005A0498" w:rsidRDefault="005A0498" w14:paraId="2E0EA42C" w14:textId="77777777">
      <w:pPr>
        <w:pStyle w:val="Default"/>
        <w:jc w:val="both"/>
        <w:rPr>
          <w:b/>
          <w:bCs/>
          <w:color w:val="auto"/>
          <w:sz w:val="22"/>
          <w:szCs w:val="22"/>
        </w:rPr>
      </w:pPr>
    </w:p>
    <w:p w:rsidRPr="00870ACC" w:rsidR="00870ACC" w:rsidP="59B652FA" w:rsidRDefault="00870ACC" w14:paraId="4E342E31" w14:textId="519F777F">
      <w:pPr>
        <w:pStyle w:val="Default"/>
        <w:jc w:val="both"/>
        <w:rPr>
          <w:b/>
          <w:bCs/>
          <w:color w:val="auto"/>
          <w:sz w:val="22"/>
          <w:szCs w:val="22"/>
        </w:rPr>
      </w:pPr>
    </w:p>
    <w:p w:rsidR="001C6F26" w:rsidP="001C6F26" w:rsidRDefault="001C6F26" w14:paraId="4B124D7E" w14:textId="77777777">
      <w:pPr>
        <w:pStyle w:val="Default"/>
        <w:jc w:val="both"/>
        <w:rPr>
          <w:b/>
          <w:bCs/>
          <w:color w:val="202124"/>
          <w:sz w:val="22"/>
          <w:szCs w:val="22"/>
          <w:shd w:val="clear" w:color="auto" w:fill="FFFFFF"/>
        </w:rPr>
      </w:pPr>
      <w:r>
        <w:rPr>
          <w:b/>
          <w:bCs/>
          <w:color w:val="auto"/>
          <w:sz w:val="22"/>
          <w:szCs w:val="22"/>
        </w:rPr>
        <w:t>Caedu Park</w:t>
      </w:r>
    </w:p>
    <w:p w:rsidRPr="009E11BD" w:rsidR="001C6F26" w:rsidP="001C6F26" w:rsidRDefault="001C6F26" w14:paraId="1833C686" w14:textId="7257816F">
      <w:pPr>
        <w:pStyle w:val="Default"/>
        <w:jc w:val="both"/>
        <w:rPr>
          <w:color w:val="202124"/>
          <w:sz w:val="20"/>
          <w:szCs w:val="20"/>
          <w:shd w:val="clear" w:color="auto" w:fill="FFFFFF"/>
        </w:rPr>
      </w:pPr>
      <w:r>
        <w:rPr>
          <w:color w:val="202124"/>
          <w:sz w:val="22"/>
          <w:szCs w:val="22"/>
          <w:shd w:val="clear" w:color="auto" w:fill="FFFFFF"/>
        </w:rPr>
        <w:t>2</w:t>
      </w:r>
      <w:r w:rsidRPr="007701CF">
        <w:rPr>
          <w:color w:val="202124"/>
          <w:sz w:val="22"/>
          <w:szCs w:val="22"/>
          <w:shd w:val="clear" w:color="auto" w:fill="FFFFFF"/>
        </w:rPr>
        <w:t xml:space="preserve"> Outdoor Courts with gate access installation </w:t>
      </w:r>
    </w:p>
    <w:p w:rsidR="001C6F26" w:rsidP="001C6F26" w:rsidRDefault="001C6F26" w14:paraId="1553BDCD" w14:textId="77777777">
      <w:pPr>
        <w:pStyle w:val="Default"/>
        <w:rPr>
          <w:rStyle w:val="ui-provider"/>
          <w:sz w:val="22"/>
          <w:szCs w:val="22"/>
        </w:rPr>
      </w:pPr>
      <w:r w:rsidRPr="009E11BD">
        <w:rPr>
          <w:color w:val="202124"/>
          <w:sz w:val="22"/>
          <w:szCs w:val="22"/>
          <w:shd w:val="clear" w:color="auto" w:fill="FFFFFF"/>
        </w:rPr>
        <w:t xml:space="preserve">Address: </w:t>
      </w:r>
      <w:r w:rsidRPr="009E11BD">
        <w:rPr>
          <w:rStyle w:val="ui-provider"/>
          <w:sz w:val="22"/>
          <w:szCs w:val="22"/>
        </w:rPr>
        <w:t>Park Ave, Ogmore Valley, Bridgend, Wales, CF32 2DH</w:t>
      </w:r>
    </w:p>
    <w:p w:rsidR="001C6F26" w:rsidP="001C6F26" w:rsidRDefault="00AB6512" w14:paraId="48A52103" w14:textId="4B395A64">
      <w:pPr>
        <w:pStyle w:val="Default"/>
        <w:rPr>
          <w:color w:val="333333"/>
          <w:sz w:val="22"/>
          <w:szCs w:val="22"/>
        </w:rPr>
      </w:pPr>
      <w:r w:rsidR="00AB6512">
        <w:drawing>
          <wp:inline wp14:editId="6E366B7B" wp14:anchorId="724D96DA">
            <wp:extent cx="2950206" cy="1695450"/>
            <wp:effectExtent l="0" t="0" r="3175" b="0"/>
            <wp:docPr id="455132798" name="Picture 1" descr="A tennis court with a ne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a3e4bfbe3d5c4d8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950206" cy="1695450"/>
                    </a:xfrm>
                    <a:prstGeom prst="rect">
                      <a:avLst/>
                    </a:prstGeom>
                  </pic:spPr>
                </pic:pic>
              </a:graphicData>
            </a:graphic>
          </wp:inline>
        </w:drawing>
      </w:r>
    </w:p>
    <w:p w:rsidR="08D355BF" w:rsidP="08D355BF" w:rsidRDefault="08D355BF" w14:paraId="29182EE5" w14:textId="081AE342">
      <w:pPr>
        <w:pStyle w:val="Default"/>
        <w:rPr>
          <w:color w:val="333333"/>
          <w:sz w:val="22"/>
          <w:szCs w:val="22"/>
        </w:rPr>
      </w:pPr>
    </w:p>
    <w:p w:rsidR="08D355BF" w:rsidP="08D355BF" w:rsidRDefault="08D355BF" w14:paraId="49B10C1A" w14:textId="5D23D64A">
      <w:pPr>
        <w:pStyle w:val="Default"/>
        <w:rPr>
          <w:color w:val="333333"/>
          <w:sz w:val="22"/>
          <w:szCs w:val="22"/>
        </w:rPr>
      </w:pPr>
    </w:p>
    <w:p w:rsidR="08D355BF" w:rsidP="08D355BF" w:rsidRDefault="08D355BF" w14:paraId="7FB29BF2" w14:textId="2EC98052">
      <w:pPr>
        <w:pStyle w:val="Default"/>
        <w:rPr>
          <w:color w:val="333333"/>
          <w:sz w:val="22"/>
          <w:szCs w:val="22"/>
        </w:rPr>
      </w:pPr>
    </w:p>
    <w:p w:rsidR="08D355BF" w:rsidP="08D355BF" w:rsidRDefault="08D355BF" w14:paraId="3A14D676" w14:textId="42CDB9C3">
      <w:pPr>
        <w:pStyle w:val="Default"/>
        <w:rPr>
          <w:color w:val="333333"/>
          <w:sz w:val="22"/>
          <w:szCs w:val="22"/>
        </w:rPr>
      </w:pPr>
    </w:p>
    <w:p w:rsidR="08D355BF" w:rsidP="08D355BF" w:rsidRDefault="08D355BF" w14:paraId="67A73764" w14:textId="6DF5C8B7">
      <w:pPr>
        <w:pStyle w:val="Default"/>
        <w:rPr>
          <w:color w:val="333333"/>
          <w:sz w:val="22"/>
          <w:szCs w:val="22"/>
        </w:rPr>
      </w:pPr>
    </w:p>
    <w:p w:rsidR="08D355BF" w:rsidP="08D355BF" w:rsidRDefault="08D355BF" w14:paraId="3F4E61EA" w14:textId="34B312D2">
      <w:pPr>
        <w:pStyle w:val="Default"/>
        <w:rPr>
          <w:color w:val="333333"/>
          <w:sz w:val="22"/>
          <w:szCs w:val="22"/>
        </w:rPr>
      </w:pPr>
    </w:p>
    <w:p w:rsidR="007F50ED" w:rsidP="001C6F26" w:rsidRDefault="007F50ED" w14:paraId="02A319EF" w14:textId="77777777">
      <w:pPr>
        <w:pStyle w:val="Default"/>
        <w:rPr>
          <w:color w:val="333333"/>
          <w:sz w:val="22"/>
          <w:szCs w:val="22"/>
        </w:rPr>
      </w:pPr>
    </w:p>
    <w:p w:rsidR="001C6F26" w:rsidP="001C6F26" w:rsidRDefault="001C6F26" w14:paraId="01F04B22" w14:textId="77777777">
      <w:pPr>
        <w:pStyle w:val="Default"/>
        <w:rPr>
          <w:b/>
          <w:bCs/>
          <w:color w:val="333333"/>
          <w:sz w:val="22"/>
          <w:szCs w:val="22"/>
        </w:rPr>
      </w:pPr>
      <w:r>
        <w:rPr>
          <w:b/>
          <w:bCs/>
          <w:color w:val="333333"/>
          <w:sz w:val="22"/>
          <w:szCs w:val="22"/>
        </w:rPr>
        <w:t>Heol Y Cyw</w:t>
      </w:r>
    </w:p>
    <w:p w:rsidR="001C6F26" w:rsidP="001C6F26" w:rsidRDefault="001C6F26" w14:paraId="7A7EFF0F" w14:textId="77777777">
      <w:pPr>
        <w:pStyle w:val="Default"/>
        <w:jc w:val="both"/>
        <w:rPr>
          <w:color w:val="202124"/>
          <w:sz w:val="22"/>
          <w:szCs w:val="22"/>
        </w:rPr>
      </w:pPr>
      <w:r>
        <w:rPr>
          <w:color w:val="202124"/>
          <w:sz w:val="22"/>
          <w:szCs w:val="22"/>
        </w:rPr>
        <w:t>2</w:t>
      </w:r>
      <w:r w:rsidRPr="59B652FA">
        <w:rPr>
          <w:color w:val="202124"/>
          <w:sz w:val="22"/>
          <w:szCs w:val="22"/>
        </w:rPr>
        <w:t xml:space="preserve"> Outdoor Courts with gate access installation</w:t>
      </w:r>
    </w:p>
    <w:p w:rsidR="001C6F26" w:rsidP="001C6F26" w:rsidRDefault="001C6F26" w14:paraId="750BECFE" w14:textId="77777777">
      <w:pPr>
        <w:pStyle w:val="Default"/>
        <w:jc w:val="both"/>
        <w:rPr>
          <w:color w:val="202124"/>
          <w:sz w:val="22"/>
          <w:szCs w:val="22"/>
        </w:rPr>
      </w:pPr>
      <w:r w:rsidRPr="59B652FA">
        <w:rPr>
          <w:color w:val="202124"/>
          <w:sz w:val="22"/>
          <w:szCs w:val="22"/>
        </w:rPr>
        <w:t xml:space="preserve">Address: </w:t>
      </w:r>
      <w:r>
        <w:rPr>
          <w:color w:val="202124"/>
          <w:sz w:val="22"/>
          <w:szCs w:val="22"/>
        </w:rPr>
        <w:t>High St, Heol Y Cyw, South Wales, CF35 6HU</w:t>
      </w:r>
    </w:p>
    <w:p w:rsidR="00E34A97" w:rsidP="001C6F26" w:rsidRDefault="007F50ED" w14:paraId="5C3A8E38" w14:textId="0885AFCC">
      <w:pPr>
        <w:pStyle w:val="Default"/>
        <w:jc w:val="both"/>
      </w:pPr>
      <w:r>
        <w:rPr>
          <w:noProof/>
          <w:color w:val="202124"/>
          <w:sz w:val="22"/>
          <w:szCs w:val="22"/>
        </w:rPr>
        <w:drawing>
          <wp:inline distT="0" distB="0" distL="0" distR="0" wp14:anchorId="6F94CD61" wp14:editId="4016E1D3">
            <wp:extent cx="2880484" cy="2158867"/>
            <wp:effectExtent l="0" t="0" r="0" b="0"/>
            <wp:docPr id="4121891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93216" cy="2168409"/>
                    </a:xfrm>
                    <a:prstGeom prst="rect">
                      <a:avLst/>
                    </a:prstGeom>
                    <a:noFill/>
                    <a:ln>
                      <a:noFill/>
                    </a:ln>
                  </pic:spPr>
                </pic:pic>
              </a:graphicData>
            </a:graphic>
          </wp:inline>
        </w:drawing>
      </w:r>
    </w:p>
    <w:p w:rsidR="001C6F26" w:rsidP="001C6F26" w:rsidRDefault="001C6F26" w14:paraId="658FB77E" w14:textId="77777777">
      <w:pPr>
        <w:pStyle w:val="Default"/>
        <w:rPr>
          <w:b w:val="1"/>
          <w:bCs w:val="1"/>
          <w:color w:val="000000" w:themeColor="text1"/>
        </w:rPr>
      </w:pPr>
    </w:p>
    <w:p w:rsidR="08D355BF" w:rsidP="08D355BF" w:rsidRDefault="08D355BF" w14:paraId="46473FD0" w14:textId="3A54BFB0">
      <w:pPr>
        <w:pStyle w:val="Default"/>
        <w:rPr>
          <w:b w:val="1"/>
          <w:bCs w:val="1"/>
          <w:color w:val="000000" w:themeColor="text1" w:themeTint="FF" w:themeShade="FF"/>
        </w:rPr>
      </w:pPr>
    </w:p>
    <w:p w:rsidR="001C6F26" w:rsidP="001C6F26" w:rsidRDefault="001C6F26" w14:paraId="557F5A47" w14:textId="29C4F807">
      <w:pPr>
        <w:pStyle w:val="Default"/>
        <w:rPr>
          <w:b/>
          <w:bCs/>
          <w:color w:val="000000" w:themeColor="text1"/>
        </w:rPr>
      </w:pPr>
      <w:r>
        <w:rPr>
          <w:b/>
          <w:bCs/>
          <w:color w:val="333333"/>
          <w:sz w:val="22"/>
          <w:szCs w:val="22"/>
        </w:rPr>
        <w:t>Maesteg Welfare</w:t>
      </w:r>
      <w:r w:rsidR="00D248E1">
        <w:rPr>
          <w:b/>
          <w:bCs/>
          <w:color w:val="333333"/>
          <w:sz w:val="22"/>
          <w:szCs w:val="22"/>
        </w:rPr>
        <w:t xml:space="preserve"> Park</w:t>
      </w:r>
    </w:p>
    <w:p w:rsidR="001C6F26" w:rsidP="001C6F26" w:rsidRDefault="001C6F26" w14:paraId="11B73927" w14:textId="77777777">
      <w:pPr>
        <w:pStyle w:val="Default"/>
        <w:jc w:val="both"/>
        <w:rPr>
          <w:color w:val="202124"/>
          <w:sz w:val="22"/>
          <w:szCs w:val="22"/>
        </w:rPr>
      </w:pPr>
      <w:r>
        <w:rPr>
          <w:color w:val="202124"/>
          <w:sz w:val="22"/>
          <w:szCs w:val="22"/>
        </w:rPr>
        <w:t>3</w:t>
      </w:r>
      <w:r w:rsidRPr="59B652FA">
        <w:rPr>
          <w:color w:val="202124"/>
          <w:sz w:val="22"/>
          <w:szCs w:val="22"/>
        </w:rPr>
        <w:t xml:space="preserve"> Outdoor Courts with gate access installation</w:t>
      </w:r>
    </w:p>
    <w:p w:rsidR="001C6F26" w:rsidP="001C6F26" w:rsidRDefault="001C6F26" w14:paraId="3D183B19" w14:textId="77777777">
      <w:pPr>
        <w:pStyle w:val="Default"/>
        <w:jc w:val="both"/>
        <w:rPr>
          <w:color w:val="202124"/>
          <w:sz w:val="22"/>
          <w:szCs w:val="22"/>
        </w:rPr>
      </w:pPr>
      <w:r w:rsidRPr="59B652FA">
        <w:rPr>
          <w:color w:val="202124"/>
          <w:sz w:val="22"/>
          <w:szCs w:val="22"/>
        </w:rPr>
        <w:t xml:space="preserve">Address: </w:t>
      </w:r>
      <w:r>
        <w:rPr>
          <w:color w:val="202124"/>
          <w:sz w:val="22"/>
          <w:szCs w:val="22"/>
        </w:rPr>
        <w:t>Heol Ty Gwyn, Maesteg, Bridgend, CF34 0AZ</w:t>
      </w:r>
    </w:p>
    <w:p w:rsidRPr="00870ACC" w:rsidR="00870ACC" w:rsidP="59B652FA" w:rsidRDefault="00E34A97" w14:paraId="2C1D0CC9" w14:textId="547C972C">
      <w:pPr>
        <w:tabs>
          <w:tab w:val="left" w:pos="6656"/>
        </w:tabs>
      </w:pPr>
      <w:r>
        <w:rPr>
          <w:noProof/>
          <w:color w:val="333333"/>
          <w:szCs w:val="22"/>
        </w:rPr>
        <w:lastRenderedPageBreak/>
        <w:drawing>
          <wp:inline distT="0" distB="0" distL="0" distR="0" wp14:anchorId="4AC04373" wp14:editId="3FF56CC1">
            <wp:extent cx="2908300" cy="2179713"/>
            <wp:effectExtent l="0" t="0" r="6350" b="0"/>
            <wp:docPr id="1812184680" name="Picture 2" descr="A tennis court with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84680" name="Picture 2" descr="A tennis court with blue surfac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24794" cy="2192075"/>
                    </a:xfrm>
                    <a:prstGeom prst="rect">
                      <a:avLst/>
                    </a:prstGeom>
                    <a:noFill/>
                    <a:ln>
                      <a:noFill/>
                    </a:ln>
                  </pic:spPr>
                </pic:pic>
              </a:graphicData>
            </a:graphic>
          </wp:inline>
        </w:drawing>
      </w:r>
    </w:p>
    <w:sectPr w:rsidRPr="00870ACC" w:rsidR="00870ACC" w:rsidSect="00AC7704">
      <w:headerReference w:type="default" r:id="rId22"/>
      <w:footerReference w:type="default" r:id="rId23"/>
      <w:footerReference w:type="first" r:id="rId24"/>
      <w:pgSz w:w="11906" w:h="16838" w:orient="portrait" w:code="9"/>
      <w:pgMar w:top="680" w:right="1134" w:bottom="1474" w:left="1134" w:header="454" w:footer="0" w:gutter="0"/>
      <w:pgBorders w:offsetFrom="page">
        <w:top w:val="thickThinMediumGap" w:color="FF0000" w:sz="24" w:space="24"/>
        <w:left w:val="thickThinMediumGap" w:color="FF0000" w:sz="24" w:space="24"/>
        <w:bottom w:val="thinThickMediumGap" w:color="FF0000" w:sz="24" w:space="24"/>
        <w:right w:val="thinThickMediumGap" w:color="FF0000" w:sz="24" w:space="24"/>
      </w:pgBorders>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50914" w:rsidRDefault="00550914" w14:paraId="3CD7CC43" w14:textId="77777777">
      <w:r>
        <w:separator/>
      </w:r>
    </w:p>
  </w:endnote>
  <w:endnote w:type="continuationSeparator" w:id="0">
    <w:p w:rsidR="00550914" w:rsidRDefault="00550914" w14:paraId="225641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horzAnchor="page" w:tblpX="3583" w:tblpY="15981"/>
      <w:tblOverlap w:val="never"/>
      <w:tblW w:w="0" w:type="auto"/>
      <w:tblLayout w:type="fixed"/>
      <w:tblLook w:val="01E0" w:firstRow="1" w:lastRow="1" w:firstColumn="1" w:lastColumn="1" w:noHBand="0" w:noVBand="0"/>
    </w:tblPr>
    <w:tblGrid>
      <w:gridCol w:w="7488"/>
    </w:tblGrid>
    <w:tr w:rsidR="00867D2A" w:rsidTr="00CF4A69" w14:paraId="6365442A" w14:textId="77777777">
      <w:trPr>
        <w:trHeight w:val="284"/>
      </w:trPr>
      <w:tc>
        <w:tcPr>
          <w:tcW w:w="7488" w:type="dxa"/>
          <w:shd w:val="clear" w:color="auto" w:fill="auto"/>
        </w:tcPr>
        <w:p w:rsidRPr="00867D2A" w:rsidR="00867D2A" w:rsidP="00CF4A69" w:rsidRDefault="00867D2A" w14:paraId="500ED098" w14:textId="27A74518">
          <w:pPr>
            <w:pStyle w:val="FooterRef"/>
            <w:ind w:left="993" w:firstLine="3827"/>
            <w:jc w:val="right"/>
            <w:rPr>
              <w:color w:val="185292"/>
            </w:rPr>
          </w:pPr>
        </w:p>
      </w:tc>
    </w:tr>
  </w:tbl>
  <w:p w:rsidR="00867D2A" w:rsidP="00867D2A" w:rsidRDefault="00867D2A" w14:paraId="3EF4DD25" w14:textId="05315790">
    <w:pPr>
      <w:pStyle w:val="Footer"/>
      <w:ind w:left="-113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721A88" w:rsidRDefault="00867D2A" w14:paraId="77200908" w14:textId="77777777">
    <w:pPr>
      <w:pStyle w:val="Footer"/>
    </w:pPr>
    <w:r>
      <w:rPr>
        <w:noProof/>
        <w:lang w:eastAsia="en-GB"/>
      </w:rPr>
      <w:drawing>
        <wp:anchor distT="0" distB="0" distL="114300" distR="114300" simplePos="0" relativeHeight="251659264" behindDoc="1" locked="0" layoutInCell="1" allowOverlap="1" wp14:anchorId="14C90F60" wp14:editId="005F8B14">
          <wp:simplePos x="0" y="0"/>
          <wp:positionH relativeFrom="page">
            <wp:posOffset>0</wp:posOffset>
          </wp:positionH>
          <wp:positionV relativeFrom="page">
            <wp:posOffset>9935210</wp:posOffset>
          </wp:positionV>
          <wp:extent cx="7564755" cy="735965"/>
          <wp:effectExtent l="0" t="0" r="4445" b="635"/>
          <wp:wrapNone/>
          <wp:docPr id="3" name="Picture 3" descr="LTA Word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TA Word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4755" cy="7359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50914" w:rsidRDefault="00550914" w14:paraId="7EEBFCA6" w14:textId="77777777">
      <w:r>
        <w:separator/>
      </w:r>
    </w:p>
  </w:footnote>
  <w:footnote w:type="continuationSeparator" w:id="0">
    <w:p w:rsidR="00550914" w:rsidRDefault="00550914" w14:paraId="78EB064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21A88" w:rsidP="00F148D5" w:rsidRDefault="00721A88" w14:paraId="0D5A2B9C" w14:textId="77777777">
    <w:pPr>
      <w:pStyle w:val="Header"/>
      <w:spacing w:after="360"/>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90E2E8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E6A4E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72A9D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A80B07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052103E"/>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A4BE85B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F7CF690"/>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81365862"/>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322058D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CA3EF6"/>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9CF0BAF"/>
    <w:multiLevelType w:val="multilevel"/>
    <w:tmpl w:val="87E008CE"/>
    <w:lvl w:ilvl="0">
      <w:start w:val="1"/>
      <w:numFmt w:val="decimal"/>
      <w:lvlText w:val="%1."/>
      <w:lvlJc w:val="left"/>
      <w:pPr>
        <w:tabs>
          <w:tab w:val="num" w:pos="454"/>
        </w:tabs>
        <w:ind w:left="454" w:hanging="454"/>
      </w:pPr>
      <w:rPr>
        <w:rFonts w:hint="default" w:ascii="Arial Bold" w:hAnsi="Arial Bold"/>
        <w:b/>
        <w:i w:val="0"/>
        <w:sz w:val="20"/>
      </w:rPr>
    </w:lvl>
    <w:lvl w:ilvl="1">
      <w:start w:val="1"/>
      <w:numFmt w:val="decimal"/>
      <w:lvlText w:val="%1.%2"/>
      <w:lvlJc w:val="left"/>
      <w:pPr>
        <w:tabs>
          <w:tab w:val="num" w:pos="680"/>
        </w:tabs>
        <w:ind w:left="680" w:hanging="340"/>
      </w:pPr>
      <w:rPr>
        <w:rFonts w:hint="default" w:ascii="Arial" w:hAnsi="Arial"/>
        <w:sz w:val="20"/>
      </w:rPr>
    </w:lvl>
    <w:lvl w:ilvl="2">
      <w:start w:val="1"/>
      <w:numFmt w:val="decimal"/>
      <w:lvlText w:val="%1.%2.%3"/>
      <w:lvlJc w:val="left"/>
      <w:pPr>
        <w:tabs>
          <w:tab w:val="num" w:pos="1021"/>
        </w:tabs>
        <w:ind w:left="1021" w:hanging="454"/>
      </w:pPr>
      <w:rPr>
        <w:rFonts w:hint="default" w:ascii="Arial" w:hAnsi="Arial"/>
        <w:sz w:val="20"/>
      </w:rPr>
    </w:lvl>
    <w:lvl w:ilvl="3">
      <w:start w:val="1"/>
      <w:numFmt w:val="decimal"/>
      <w:lvlText w:val="%1.%2.%3.%4"/>
      <w:lvlJc w:val="left"/>
      <w:pPr>
        <w:tabs>
          <w:tab w:val="num" w:pos="1701"/>
        </w:tabs>
        <w:ind w:left="1701" w:hanging="567"/>
      </w:pPr>
      <w:rPr>
        <w:rFonts w:hint="default" w:ascii="Arial" w:hAnsi="Arial"/>
        <w:sz w:val="20"/>
      </w:rPr>
    </w:lvl>
    <w:lvl w:ilvl="4">
      <w:start w:val="1"/>
      <w:numFmt w:val="decimal"/>
      <w:lvlText w:val="%1.%2.%3.%4.%5."/>
      <w:lvlJc w:val="left"/>
      <w:pPr>
        <w:tabs>
          <w:tab w:val="num" w:pos="2835"/>
        </w:tabs>
        <w:ind w:left="2835" w:hanging="1134"/>
      </w:pPr>
      <w:rPr>
        <w:rFonts w:hint="default"/>
      </w:rPr>
    </w:lvl>
    <w:lvl w:ilvl="5">
      <w:start w:val="1"/>
      <w:numFmt w:val="decimal"/>
      <w:lvlText w:val="%1.%2.%3.%4.%5.%6."/>
      <w:lvlJc w:val="left"/>
      <w:pPr>
        <w:tabs>
          <w:tab w:val="num" w:pos="2835"/>
        </w:tabs>
        <w:ind w:left="2835" w:hanging="1134"/>
      </w:pPr>
      <w:rPr>
        <w:rFonts w:hint="default"/>
      </w:rPr>
    </w:lvl>
    <w:lvl w:ilvl="6">
      <w:start w:val="1"/>
      <w:numFmt w:val="decimal"/>
      <w:lvlText w:val="%1.%2.%3.%4.%5.%6.%7."/>
      <w:lvlJc w:val="left"/>
      <w:pPr>
        <w:tabs>
          <w:tab w:val="num" w:pos="2835"/>
        </w:tabs>
        <w:ind w:left="2835" w:hanging="1134"/>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15:restartNumberingAfterBreak="0">
    <w:nsid w:val="0EF04DA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1D26204"/>
    <w:multiLevelType w:val="hybridMultilevel"/>
    <w:tmpl w:val="E5BC13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92F544F"/>
    <w:multiLevelType w:val="hybridMultilevel"/>
    <w:tmpl w:val="ADC4A918"/>
    <w:lvl w:ilvl="0" w:tplc="A02A1918">
      <w:start w:val="1"/>
      <w:numFmt w:val="bullet"/>
      <w:lvlText w:val=""/>
      <w:lvlJc w:val="left"/>
      <w:pPr>
        <w:ind w:left="720" w:hanging="360"/>
      </w:pPr>
      <w:rPr>
        <w:rFonts w:hint="default" w:ascii="Symbol" w:hAnsi="Symbol"/>
      </w:rPr>
    </w:lvl>
    <w:lvl w:ilvl="1" w:tplc="2C0895A8">
      <w:start w:val="1"/>
      <w:numFmt w:val="bullet"/>
      <w:lvlText w:val="o"/>
      <w:lvlJc w:val="left"/>
      <w:pPr>
        <w:ind w:left="1440" w:hanging="360"/>
      </w:pPr>
      <w:rPr>
        <w:rFonts w:hint="default" w:ascii="Courier New" w:hAnsi="Courier New"/>
      </w:rPr>
    </w:lvl>
    <w:lvl w:ilvl="2" w:tplc="D2489D42">
      <w:start w:val="1"/>
      <w:numFmt w:val="bullet"/>
      <w:lvlText w:val=""/>
      <w:lvlJc w:val="left"/>
      <w:pPr>
        <w:ind w:left="2160" w:hanging="360"/>
      </w:pPr>
      <w:rPr>
        <w:rFonts w:hint="default" w:ascii="Wingdings" w:hAnsi="Wingdings"/>
      </w:rPr>
    </w:lvl>
    <w:lvl w:ilvl="3" w:tplc="822A1B38">
      <w:start w:val="1"/>
      <w:numFmt w:val="bullet"/>
      <w:lvlText w:val=""/>
      <w:lvlJc w:val="left"/>
      <w:pPr>
        <w:ind w:left="2880" w:hanging="360"/>
      </w:pPr>
      <w:rPr>
        <w:rFonts w:hint="default" w:ascii="Symbol" w:hAnsi="Symbol"/>
      </w:rPr>
    </w:lvl>
    <w:lvl w:ilvl="4" w:tplc="A2669BD4">
      <w:start w:val="1"/>
      <w:numFmt w:val="bullet"/>
      <w:lvlText w:val="o"/>
      <w:lvlJc w:val="left"/>
      <w:pPr>
        <w:ind w:left="3600" w:hanging="360"/>
      </w:pPr>
      <w:rPr>
        <w:rFonts w:hint="default" w:ascii="Courier New" w:hAnsi="Courier New"/>
      </w:rPr>
    </w:lvl>
    <w:lvl w:ilvl="5" w:tplc="8248838C">
      <w:start w:val="1"/>
      <w:numFmt w:val="bullet"/>
      <w:lvlText w:val=""/>
      <w:lvlJc w:val="left"/>
      <w:pPr>
        <w:ind w:left="4320" w:hanging="360"/>
      </w:pPr>
      <w:rPr>
        <w:rFonts w:hint="default" w:ascii="Wingdings" w:hAnsi="Wingdings"/>
      </w:rPr>
    </w:lvl>
    <w:lvl w:ilvl="6" w:tplc="FA7E7CB4">
      <w:start w:val="1"/>
      <w:numFmt w:val="bullet"/>
      <w:lvlText w:val=""/>
      <w:lvlJc w:val="left"/>
      <w:pPr>
        <w:ind w:left="5040" w:hanging="360"/>
      </w:pPr>
      <w:rPr>
        <w:rFonts w:hint="default" w:ascii="Symbol" w:hAnsi="Symbol"/>
      </w:rPr>
    </w:lvl>
    <w:lvl w:ilvl="7" w:tplc="9754EFD2">
      <w:start w:val="1"/>
      <w:numFmt w:val="bullet"/>
      <w:lvlText w:val="o"/>
      <w:lvlJc w:val="left"/>
      <w:pPr>
        <w:ind w:left="5760" w:hanging="360"/>
      </w:pPr>
      <w:rPr>
        <w:rFonts w:hint="default" w:ascii="Courier New" w:hAnsi="Courier New"/>
      </w:rPr>
    </w:lvl>
    <w:lvl w:ilvl="8" w:tplc="DAA6D4E2">
      <w:start w:val="1"/>
      <w:numFmt w:val="bullet"/>
      <w:lvlText w:val=""/>
      <w:lvlJc w:val="left"/>
      <w:pPr>
        <w:ind w:left="6480" w:hanging="360"/>
      </w:pPr>
      <w:rPr>
        <w:rFonts w:hint="default" w:ascii="Wingdings" w:hAnsi="Wingdings"/>
      </w:rPr>
    </w:lvl>
  </w:abstractNum>
  <w:abstractNum w:abstractNumId="14" w15:restartNumberingAfterBreak="0">
    <w:nsid w:val="2D555964"/>
    <w:multiLevelType w:val="multilevel"/>
    <w:tmpl w:val="DB9EFBD4"/>
    <w:lvl w:ilvl="0">
      <w:start w:val="1"/>
      <w:numFmt w:val="bullet"/>
      <w:lvlText w:val=""/>
      <w:lvlJc w:val="left"/>
      <w:pPr>
        <w:tabs>
          <w:tab w:val="num" w:pos="227"/>
        </w:tabs>
        <w:ind w:left="227" w:hanging="227"/>
      </w:pPr>
      <w:rPr>
        <w:rFonts w:hint="default" w:ascii="Symbol" w:hAnsi="Symbol"/>
        <w:color w:val="auto"/>
      </w:rPr>
    </w:lvl>
    <w:lvl w:ilvl="1">
      <w:start w:val="1"/>
      <w:numFmt w:val="bullet"/>
      <w:lvlText w:val="o"/>
      <w:lvlJc w:val="left"/>
      <w:pPr>
        <w:tabs>
          <w:tab w:val="num" w:pos="1440"/>
        </w:tabs>
        <w:ind w:left="1440" w:hanging="360"/>
      </w:pPr>
      <w:rPr>
        <w:rFonts w:hint="default" w:ascii="Courier New" w:hAnsi="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rPr>
    </w:lvl>
    <w:lvl w:ilvl="8">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642782"/>
    <w:multiLevelType w:val="hybridMultilevel"/>
    <w:tmpl w:val="EE4EAEE8"/>
    <w:lvl w:ilvl="0" w:tplc="DDBAD982">
      <w:start w:val="1"/>
      <w:numFmt w:val="bullet"/>
      <w:pStyle w:val="BulletedTextLevel1"/>
      <w:lvlText w:val=""/>
      <w:lvlJc w:val="left"/>
      <w:pPr>
        <w:tabs>
          <w:tab w:val="num" w:pos="284"/>
        </w:tabs>
        <w:ind w:left="284" w:hanging="284"/>
      </w:pPr>
      <w:rPr>
        <w:rFonts w:hint="default" w:ascii="Symbol" w:hAnsi="Symbol"/>
        <w:color w:val="auto"/>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456915D9"/>
    <w:multiLevelType w:val="multilevel"/>
    <w:tmpl w:val="EA3465DC"/>
    <w:lvl w:ilvl="0">
      <w:start w:val="1"/>
      <w:numFmt w:val="decimal"/>
      <w:lvlText w:val="%1."/>
      <w:lvlJc w:val="left"/>
      <w:pPr>
        <w:tabs>
          <w:tab w:val="num" w:pos="454"/>
        </w:tabs>
        <w:ind w:left="454" w:hanging="454"/>
      </w:pPr>
      <w:rPr>
        <w:rFonts w:hint="default" w:ascii="Arial Bold" w:hAnsi="Arial Bold"/>
        <w:b/>
        <w:i w:val="0"/>
        <w:sz w:val="22"/>
      </w:rPr>
    </w:lvl>
    <w:lvl w:ilvl="1">
      <w:start w:val="1"/>
      <w:numFmt w:val="decimal"/>
      <w:lvlText w:val="%1.%2"/>
      <w:lvlJc w:val="left"/>
      <w:pPr>
        <w:tabs>
          <w:tab w:val="num" w:pos="680"/>
        </w:tabs>
        <w:ind w:left="680" w:hanging="340"/>
      </w:pPr>
      <w:rPr>
        <w:rFonts w:hint="default" w:ascii="Arial" w:hAnsi="Arial"/>
        <w:sz w:val="20"/>
      </w:rPr>
    </w:lvl>
    <w:lvl w:ilvl="2">
      <w:start w:val="1"/>
      <w:numFmt w:val="decimal"/>
      <w:lvlText w:val="%1.%2.%3"/>
      <w:lvlJc w:val="left"/>
      <w:pPr>
        <w:tabs>
          <w:tab w:val="num" w:pos="1021"/>
        </w:tabs>
        <w:ind w:left="1021" w:hanging="454"/>
      </w:pPr>
      <w:rPr>
        <w:rFonts w:hint="default" w:ascii="Arial" w:hAnsi="Arial"/>
        <w:sz w:val="20"/>
      </w:rPr>
    </w:lvl>
    <w:lvl w:ilvl="3">
      <w:start w:val="1"/>
      <w:numFmt w:val="decimal"/>
      <w:lvlText w:val="%1.%2.%3.%4"/>
      <w:lvlJc w:val="left"/>
      <w:pPr>
        <w:tabs>
          <w:tab w:val="num" w:pos="1701"/>
        </w:tabs>
        <w:ind w:left="1701" w:hanging="567"/>
      </w:pPr>
      <w:rPr>
        <w:rFonts w:hint="default" w:ascii="Arial" w:hAnsi="Arial"/>
        <w:sz w:val="20"/>
      </w:rPr>
    </w:lvl>
    <w:lvl w:ilvl="4">
      <w:start w:val="1"/>
      <w:numFmt w:val="decimal"/>
      <w:lvlText w:val="%1.%2.%3.%4.%5."/>
      <w:lvlJc w:val="left"/>
      <w:pPr>
        <w:tabs>
          <w:tab w:val="num" w:pos="2835"/>
        </w:tabs>
        <w:ind w:left="2835" w:hanging="1134"/>
      </w:pPr>
      <w:rPr>
        <w:rFonts w:hint="default"/>
      </w:rPr>
    </w:lvl>
    <w:lvl w:ilvl="5">
      <w:start w:val="1"/>
      <w:numFmt w:val="decimal"/>
      <w:lvlText w:val="%1.%2.%3.%4.%5.%6."/>
      <w:lvlJc w:val="left"/>
      <w:pPr>
        <w:tabs>
          <w:tab w:val="num" w:pos="2835"/>
        </w:tabs>
        <w:ind w:left="2835" w:hanging="1134"/>
      </w:pPr>
      <w:rPr>
        <w:rFonts w:hint="default"/>
      </w:rPr>
    </w:lvl>
    <w:lvl w:ilvl="6">
      <w:start w:val="1"/>
      <w:numFmt w:val="decimal"/>
      <w:lvlText w:val="%1.%2.%3.%4.%5.%6.%7."/>
      <w:lvlJc w:val="left"/>
      <w:pPr>
        <w:tabs>
          <w:tab w:val="num" w:pos="2835"/>
        </w:tabs>
        <w:ind w:left="2835" w:hanging="1134"/>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15:restartNumberingAfterBreak="0">
    <w:nsid w:val="496E4530"/>
    <w:multiLevelType w:val="multilevel"/>
    <w:tmpl w:val="149611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F261B8C"/>
    <w:multiLevelType w:val="hybridMultilevel"/>
    <w:tmpl w:val="BCF216F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AA23578"/>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34465F4"/>
    <w:multiLevelType w:val="hybridMultilevel"/>
    <w:tmpl w:val="0B02AE8A"/>
    <w:lvl w:ilvl="0" w:tplc="60D68736">
      <w:start w:val="1"/>
      <w:numFmt w:val="bullet"/>
      <w:pStyle w:val="BulletedTextLevel2"/>
      <w:lvlText w:val="−"/>
      <w:lvlJc w:val="left"/>
      <w:pPr>
        <w:tabs>
          <w:tab w:val="num" w:pos="567"/>
        </w:tabs>
        <w:ind w:left="567" w:hanging="283"/>
      </w:pPr>
      <w:rPr>
        <w:rFonts w:hint="default" w:ascii="Arial" w:hAnsi="Arial"/>
        <w:color w:val="auto"/>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68606B3D"/>
    <w:multiLevelType w:val="multilevel"/>
    <w:tmpl w:val="D4C2A61E"/>
    <w:lvl w:ilvl="0">
      <w:start w:val="1"/>
      <w:numFmt w:val="decimal"/>
      <w:lvlText w:val="%1."/>
      <w:lvlJc w:val="left"/>
      <w:pPr>
        <w:tabs>
          <w:tab w:val="num" w:pos="340"/>
        </w:tabs>
        <w:ind w:left="340" w:hanging="340"/>
      </w:pPr>
      <w:rPr>
        <w:rFonts w:hint="default" w:ascii="Arial Bold" w:hAnsi="Arial Bold"/>
        <w:b/>
        <w:i w:val="0"/>
        <w:sz w:val="20"/>
      </w:rPr>
    </w:lvl>
    <w:lvl w:ilvl="1">
      <w:start w:val="1"/>
      <w:numFmt w:val="decimal"/>
      <w:lvlText w:val="%1.%2"/>
      <w:lvlJc w:val="left"/>
      <w:pPr>
        <w:tabs>
          <w:tab w:val="num" w:pos="680"/>
        </w:tabs>
        <w:ind w:left="680" w:hanging="340"/>
      </w:pPr>
      <w:rPr>
        <w:rFonts w:hint="default" w:ascii="Arial" w:hAnsi="Arial"/>
        <w:sz w:val="20"/>
      </w:rPr>
    </w:lvl>
    <w:lvl w:ilvl="2">
      <w:start w:val="1"/>
      <w:numFmt w:val="decimal"/>
      <w:lvlText w:val="%1.%2.%3"/>
      <w:lvlJc w:val="left"/>
      <w:pPr>
        <w:tabs>
          <w:tab w:val="num" w:pos="1021"/>
        </w:tabs>
        <w:ind w:left="1021" w:hanging="454"/>
      </w:pPr>
      <w:rPr>
        <w:rFonts w:hint="default" w:ascii="Arial" w:hAnsi="Arial"/>
        <w:sz w:val="20"/>
      </w:rPr>
    </w:lvl>
    <w:lvl w:ilvl="3">
      <w:start w:val="1"/>
      <w:numFmt w:val="decimal"/>
      <w:lvlText w:val="%1.%2.%3.%4"/>
      <w:lvlJc w:val="left"/>
      <w:pPr>
        <w:tabs>
          <w:tab w:val="num" w:pos="1701"/>
        </w:tabs>
        <w:ind w:left="1701" w:hanging="567"/>
      </w:pPr>
      <w:rPr>
        <w:rFonts w:hint="default" w:ascii="Arial" w:hAnsi="Arial"/>
        <w:sz w:val="20"/>
      </w:rPr>
    </w:lvl>
    <w:lvl w:ilvl="4">
      <w:start w:val="1"/>
      <w:numFmt w:val="decimal"/>
      <w:lvlText w:val="%1.%2.%3.%4.%5."/>
      <w:lvlJc w:val="left"/>
      <w:pPr>
        <w:tabs>
          <w:tab w:val="num" w:pos="2835"/>
        </w:tabs>
        <w:ind w:left="2835" w:hanging="1134"/>
      </w:pPr>
      <w:rPr>
        <w:rFonts w:hint="default"/>
      </w:rPr>
    </w:lvl>
    <w:lvl w:ilvl="5">
      <w:start w:val="1"/>
      <w:numFmt w:val="decimal"/>
      <w:lvlText w:val="%1.%2.%3.%4.%5.%6."/>
      <w:lvlJc w:val="left"/>
      <w:pPr>
        <w:tabs>
          <w:tab w:val="num" w:pos="2835"/>
        </w:tabs>
        <w:ind w:left="2835" w:hanging="1134"/>
      </w:pPr>
      <w:rPr>
        <w:rFonts w:hint="default"/>
      </w:rPr>
    </w:lvl>
    <w:lvl w:ilvl="6">
      <w:start w:val="1"/>
      <w:numFmt w:val="decimal"/>
      <w:lvlText w:val="%1.%2.%3.%4.%5.%6.%7."/>
      <w:lvlJc w:val="left"/>
      <w:pPr>
        <w:tabs>
          <w:tab w:val="num" w:pos="2835"/>
        </w:tabs>
        <w:ind w:left="2835" w:hanging="1134"/>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15:restartNumberingAfterBreak="0">
    <w:nsid w:val="6B8059C5"/>
    <w:multiLevelType w:val="multilevel"/>
    <w:tmpl w:val="9B0801D2"/>
    <w:lvl w:ilvl="0">
      <w:start w:val="1"/>
      <w:numFmt w:val="decimal"/>
      <w:lvlText w:val="%1."/>
      <w:lvlJc w:val="left"/>
      <w:pPr>
        <w:tabs>
          <w:tab w:val="num" w:pos="454"/>
        </w:tabs>
        <w:ind w:left="454" w:hanging="454"/>
      </w:pPr>
      <w:rPr>
        <w:rFonts w:hint="default" w:ascii="Arial Bold" w:hAnsi="Arial Bold"/>
        <w:b/>
        <w:i w:val="0"/>
        <w:sz w:val="22"/>
      </w:rPr>
    </w:lvl>
    <w:lvl w:ilvl="1">
      <w:start w:val="1"/>
      <w:numFmt w:val="decimal"/>
      <w:lvlText w:val="%1.%2"/>
      <w:lvlJc w:val="left"/>
      <w:pPr>
        <w:tabs>
          <w:tab w:val="num" w:pos="794"/>
        </w:tabs>
        <w:ind w:left="794" w:hanging="340"/>
      </w:pPr>
      <w:rPr>
        <w:rFonts w:hint="default" w:ascii="Arial" w:hAnsi="Arial"/>
        <w:sz w:val="22"/>
      </w:rPr>
    </w:lvl>
    <w:lvl w:ilvl="2">
      <w:start w:val="1"/>
      <w:numFmt w:val="decimal"/>
      <w:lvlText w:val="%1.%2.%3"/>
      <w:lvlJc w:val="left"/>
      <w:pPr>
        <w:tabs>
          <w:tab w:val="num" w:pos="1021"/>
        </w:tabs>
        <w:ind w:left="1021" w:hanging="454"/>
      </w:pPr>
      <w:rPr>
        <w:rFonts w:hint="default" w:ascii="Arial" w:hAnsi="Arial"/>
        <w:sz w:val="22"/>
      </w:rPr>
    </w:lvl>
    <w:lvl w:ilvl="3">
      <w:start w:val="1"/>
      <w:numFmt w:val="decimal"/>
      <w:lvlText w:val="%1.%2.%3.%4"/>
      <w:lvlJc w:val="left"/>
      <w:pPr>
        <w:tabs>
          <w:tab w:val="num" w:pos="1701"/>
        </w:tabs>
        <w:ind w:left="1701" w:hanging="567"/>
      </w:pPr>
      <w:rPr>
        <w:rFonts w:hint="default" w:ascii="Arial" w:hAnsi="Arial"/>
        <w:sz w:val="22"/>
      </w:rPr>
    </w:lvl>
    <w:lvl w:ilvl="4">
      <w:start w:val="1"/>
      <w:numFmt w:val="decimal"/>
      <w:lvlText w:val="%1.%2.%3.%4.%5."/>
      <w:lvlJc w:val="left"/>
      <w:pPr>
        <w:tabs>
          <w:tab w:val="num" w:pos="2835"/>
        </w:tabs>
        <w:ind w:left="2835" w:hanging="1134"/>
      </w:pPr>
      <w:rPr>
        <w:rFonts w:hint="default"/>
        <w:sz w:val="22"/>
      </w:rPr>
    </w:lvl>
    <w:lvl w:ilvl="5">
      <w:start w:val="1"/>
      <w:numFmt w:val="decimal"/>
      <w:lvlText w:val="%1.%2.%3.%4.%5.%6."/>
      <w:lvlJc w:val="left"/>
      <w:pPr>
        <w:tabs>
          <w:tab w:val="num" w:pos="2835"/>
        </w:tabs>
        <w:ind w:left="2835" w:hanging="1134"/>
      </w:pPr>
      <w:rPr>
        <w:rFonts w:hint="default"/>
      </w:rPr>
    </w:lvl>
    <w:lvl w:ilvl="6">
      <w:start w:val="1"/>
      <w:numFmt w:val="decimal"/>
      <w:lvlText w:val="%1.%2.%3.%4.%5.%6.%7."/>
      <w:lvlJc w:val="left"/>
      <w:pPr>
        <w:tabs>
          <w:tab w:val="num" w:pos="2835"/>
        </w:tabs>
        <w:ind w:left="2835" w:hanging="1134"/>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15:restartNumberingAfterBreak="0">
    <w:nsid w:val="6F9E62A8"/>
    <w:multiLevelType w:val="hybridMultilevel"/>
    <w:tmpl w:val="5776A4E2"/>
    <w:lvl w:ilvl="0" w:tplc="0D8C1A4E">
      <w:start w:val="1"/>
      <w:numFmt w:val="bullet"/>
      <w:lvlText w:val=""/>
      <w:lvlJc w:val="left"/>
      <w:pPr>
        <w:ind w:left="720" w:hanging="360"/>
      </w:pPr>
      <w:rPr>
        <w:rFonts w:hint="default" w:ascii="Symbol" w:hAnsi="Symbol"/>
      </w:rPr>
    </w:lvl>
    <w:lvl w:ilvl="1" w:tplc="8B608210">
      <w:start w:val="1"/>
      <w:numFmt w:val="bullet"/>
      <w:lvlText w:val="o"/>
      <w:lvlJc w:val="left"/>
      <w:pPr>
        <w:ind w:left="1440" w:hanging="360"/>
      </w:pPr>
      <w:rPr>
        <w:rFonts w:hint="default" w:ascii="Courier New" w:hAnsi="Courier New"/>
      </w:rPr>
    </w:lvl>
    <w:lvl w:ilvl="2" w:tplc="34CE10F0">
      <w:start w:val="1"/>
      <w:numFmt w:val="bullet"/>
      <w:lvlText w:val=""/>
      <w:lvlJc w:val="left"/>
      <w:pPr>
        <w:ind w:left="2160" w:hanging="360"/>
      </w:pPr>
      <w:rPr>
        <w:rFonts w:hint="default" w:ascii="Wingdings" w:hAnsi="Wingdings"/>
      </w:rPr>
    </w:lvl>
    <w:lvl w:ilvl="3" w:tplc="1ABCFFF4">
      <w:start w:val="1"/>
      <w:numFmt w:val="bullet"/>
      <w:lvlText w:val=""/>
      <w:lvlJc w:val="left"/>
      <w:pPr>
        <w:ind w:left="2880" w:hanging="360"/>
      </w:pPr>
      <w:rPr>
        <w:rFonts w:hint="default" w:ascii="Symbol" w:hAnsi="Symbol"/>
      </w:rPr>
    </w:lvl>
    <w:lvl w:ilvl="4" w:tplc="D1D0BFA6">
      <w:start w:val="1"/>
      <w:numFmt w:val="bullet"/>
      <w:lvlText w:val="o"/>
      <w:lvlJc w:val="left"/>
      <w:pPr>
        <w:ind w:left="3600" w:hanging="360"/>
      </w:pPr>
      <w:rPr>
        <w:rFonts w:hint="default" w:ascii="Courier New" w:hAnsi="Courier New"/>
      </w:rPr>
    </w:lvl>
    <w:lvl w:ilvl="5" w:tplc="B9AED09A">
      <w:start w:val="1"/>
      <w:numFmt w:val="bullet"/>
      <w:lvlText w:val=""/>
      <w:lvlJc w:val="left"/>
      <w:pPr>
        <w:ind w:left="4320" w:hanging="360"/>
      </w:pPr>
      <w:rPr>
        <w:rFonts w:hint="default" w:ascii="Wingdings" w:hAnsi="Wingdings"/>
      </w:rPr>
    </w:lvl>
    <w:lvl w:ilvl="6" w:tplc="1D0A4DDC">
      <w:start w:val="1"/>
      <w:numFmt w:val="bullet"/>
      <w:lvlText w:val=""/>
      <w:lvlJc w:val="left"/>
      <w:pPr>
        <w:ind w:left="5040" w:hanging="360"/>
      </w:pPr>
      <w:rPr>
        <w:rFonts w:hint="default" w:ascii="Symbol" w:hAnsi="Symbol"/>
      </w:rPr>
    </w:lvl>
    <w:lvl w:ilvl="7" w:tplc="4C70E70E">
      <w:start w:val="1"/>
      <w:numFmt w:val="bullet"/>
      <w:lvlText w:val="o"/>
      <w:lvlJc w:val="left"/>
      <w:pPr>
        <w:ind w:left="5760" w:hanging="360"/>
      </w:pPr>
      <w:rPr>
        <w:rFonts w:hint="default" w:ascii="Courier New" w:hAnsi="Courier New"/>
      </w:rPr>
    </w:lvl>
    <w:lvl w:ilvl="8" w:tplc="ABC41F0E">
      <w:start w:val="1"/>
      <w:numFmt w:val="bullet"/>
      <w:lvlText w:val=""/>
      <w:lvlJc w:val="left"/>
      <w:pPr>
        <w:ind w:left="6480" w:hanging="360"/>
      </w:pPr>
      <w:rPr>
        <w:rFonts w:hint="default" w:ascii="Wingdings" w:hAnsi="Wingdings"/>
      </w:rPr>
    </w:lvl>
  </w:abstractNum>
  <w:abstractNum w:abstractNumId="24" w15:restartNumberingAfterBreak="0">
    <w:nsid w:val="74A24C2B"/>
    <w:multiLevelType w:val="multilevel"/>
    <w:tmpl w:val="6092484C"/>
    <w:lvl w:ilvl="0">
      <w:start w:val="1"/>
      <w:numFmt w:val="decimal"/>
      <w:lvlText w:val="%1."/>
      <w:lvlJc w:val="left"/>
      <w:pPr>
        <w:tabs>
          <w:tab w:val="num" w:pos="454"/>
        </w:tabs>
        <w:ind w:left="454" w:hanging="454"/>
      </w:pPr>
      <w:rPr>
        <w:rFonts w:hint="default" w:ascii="Arial Bold" w:hAnsi="Arial Bold"/>
        <w:b/>
        <w:i w:val="0"/>
        <w:sz w:val="22"/>
      </w:rPr>
    </w:lvl>
    <w:lvl w:ilvl="1">
      <w:start w:val="1"/>
      <w:numFmt w:val="decimal"/>
      <w:lvlText w:val="%1.%2"/>
      <w:lvlJc w:val="left"/>
      <w:pPr>
        <w:tabs>
          <w:tab w:val="num" w:pos="1021"/>
        </w:tabs>
        <w:ind w:left="1021" w:hanging="567"/>
      </w:pPr>
      <w:rPr>
        <w:rFonts w:hint="default" w:ascii="Arial" w:hAnsi="Arial"/>
        <w:sz w:val="22"/>
      </w:rPr>
    </w:lvl>
    <w:lvl w:ilvl="2">
      <w:start w:val="1"/>
      <w:numFmt w:val="decimal"/>
      <w:lvlText w:val="%1.%2.%3"/>
      <w:lvlJc w:val="left"/>
      <w:pPr>
        <w:tabs>
          <w:tab w:val="num" w:pos="1021"/>
        </w:tabs>
        <w:ind w:left="1021" w:hanging="454"/>
      </w:pPr>
      <w:rPr>
        <w:rFonts w:hint="default" w:ascii="Arial" w:hAnsi="Arial"/>
        <w:sz w:val="22"/>
      </w:rPr>
    </w:lvl>
    <w:lvl w:ilvl="3">
      <w:start w:val="1"/>
      <w:numFmt w:val="decimal"/>
      <w:lvlText w:val="%1.%2.%3.%4"/>
      <w:lvlJc w:val="left"/>
      <w:pPr>
        <w:tabs>
          <w:tab w:val="num" w:pos="1701"/>
        </w:tabs>
        <w:ind w:left="1701" w:hanging="567"/>
      </w:pPr>
      <w:rPr>
        <w:rFonts w:hint="default" w:ascii="Arial" w:hAnsi="Arial"/>
        <w:sz w:val="22"/>
      </w:rPr>
    </w:lvl>
    <w:lvl w:ilvl="4">
      <w:start w:val="1"/>
      <w:numFmt w:val="decimal"/>
      <w:lvlText w:val="%1.%2.%3.%4.%5."/>
      <w:lvlJc w:val="left"/>
      <w:pPr>
        <w:tabs>
          <w:tab w:val="num" w:pos="2835"/>
        </w:tabs>
        <w:ind w:left="2835" w:hanging="1134"/>
      </w:pPr>
      <w:rPr>
        <w:rFonts w:hint="default"/>
        <w:sz w:val="22"/>
      </w:rPr>
    </w:lvl>
    <w:lvl w:ilvl="5">
      <w:start w:val="1"/>
      <w:numFmt w:val="decimal"/>
      <w:lvlText w:val="%1.%2.%3.%4.%5.%6."/>
      <w:lvlJc w:val="left"/>
      <w:pPr>
        <w:tabs>
          <w:tab w:val="num" w:pos="2835"/>
        </w:tabs>
        <w:ind w:left="2835" w:hanging="1134"/>
      </w:pPr>
      <w:rPr>
        <w:rFonts w:hint="default"/>
      </w:rPr>
    </w:lvl>
    <w:lvl w:ilvl="6">
      <w:start w:val="1"/>
      <w:numFmt w:val="decimal"/>
      <w:lvlText w:val="%1.%2.%3.%4.%5.%6.%7."/>
      <w:lvlJc w:val="left"/>
      <w:pPr>
        <w:tabs>
          <w:tab w:val="num" w:pos="2835"/>
        </w:tabs>
        <w:ind w:left="2835" w:hanging="1134"/>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15:restartNumberingAfterBreak="0">
    <w:nsid w:val="7FEF5328"/>
    <w:multiLevelType w:val="hybridMultilevel"/>
    <w:tmpl w:val="78DCEB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41930169">
    <w:abstractNumId w:val="23"/>
  </w:num>
  <w:num w:numId="2" w16cid:durableId="1114639187">
    <w:abstractNumId w:val="13"/>
  </w:num>
  <w:num w:numId="3" w16cid:durableId="1851216042">
    <w:abstractNumId w:val="9"/>
  </w:num>
  <w:num w:numId="4" w16cid:durableId="1494952242">
    <w:abstractNumId w:val="7"/>
  </w:num>
  <w:num w:numId="5" w16cid:durableId="662591821">
    <w:abstractNumId w:val="6"/>
  </w:num>
  <w:num w:numId="6" w16cid:durableId="2016413837">
    <w:abstractNumId w:val="5"/>
  </w:num>
  <w:num w:numId="7" w16cid:durableId="519202687">
    <w:abstractNumId w:val="4"/>
  </w:num>
  <w:num w:numId="8" w16cid:durableId="792940989">
    <w:abstractNumId w:val="8"/>
  </w:num>
  <w:num w:numId="9" w16cid:durableId="1747923024">
    <w:abstractNumId w:val="3"/>
  </w:num>
  <w:num w:numId="10" w16cid:durableId="604771943">
    <w:abstractNumId w:val="2"/>
  </w:num>
  <w:num w:numId="11" w16cid:durableId="1049650410">
    <w:abstractNumId w:val="1"/>
  </w:num>
  <w:num w:numId="12" w16cid:durableId="1687440214">
    <w:abstractNumId w:val="0"/>
  </w:num>
  <w:num w:numId="13" w16cid:durableId="1348292223">
    <w:abstractNumId w:val="24"/>
  </w:num>
  <w:num w:numId="14" w16cid:durableId="1621380945">
    <w:abstractNumId w:val="19"/>
  </w:num>
  <w:num w:numId="15" w16cid:durableId="1884557193">
    <w:abstractNumId w:val="21"/>
  </w:num>
  <w:num w:numId="16" w16cid:durableId="1574198254">
    <w:abstractNumId w:val="10"/>
  </w:num>
  <w:num w:numId="17" w16cid:durableId="1688406659">
    <w:abstractNumId w:val="16"/>
  </w:num>
  <w:num w:numId="18" w16cid:durableId="1909613775">
    <w:abstractNumId w:val="22"/>
  </w:num>
  <w:num w:numId="19" w16cid:durableId="1095786549">
    <w:abstractNumId w:val="15"/>
  </w:num>
  <w:num w:numId="20" w16cid:durableId="101803804">
    <w:abstractNumId w:val="14"/>
  </w:num>
  <w:num w:numId="21" w16cid:durableId="397628104">
    <w:abstractNumId w:val="11"/>
  </w:num>
  <w:num w:numId="22" w16cid:durableId="1800684259">
    <w:abstractNumId w:val="20"/>
  </w:num>
  <w:num w:numId="23" w16cid:durableId="388263360">
    <w:abstractNumId w:val="12"/>
  </w:num>
  <w:num w:numId="24" w16cid:durableId="755906084">
    <w:abstractNumId w:val="25"/>
  </w:num>
  <w:num w:numId="25" w16cid:durableId="731852627">
    <w:abstractNumId w:val="18"/>
  </w:num>
  <w:num w:numId="26" w16cid:durableId="1950425914">
    <w:abstractNumId w:val="17"/>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704"/>
    <w:rsid w:val="00045574"/>
    <w:rsid w:val="00055D81"/>
    <w:rsid w:val="000610E5"/>
    <w:rsid w:val="00061673"/>
    <w:rsid w:val="00065BD2"/>
    <w:rsid w:val="00084D51"/>
    <w:rsid w:val="0009384D"/>
    <w:rsid w:val="000D1C03"/>
    <w:rsid w:val="000E6EB3"/>
    <w:rsid w:val="000F2ED5"/>
    <w:rsid w:val="000F43CB"/>
    <w:rsid w:val="00115963"/>
    <w:rsid w:val="001303C1"/>
    <w:rsid w:val="0013043A"/>
    <w:rsid w:val="00144939"/>
    <w:rsid w:val="00151DBE"/>
    <w:rsid w:val="00154BA8"/>
    <w:rsid w:val="00162A7E"/>
    <w:rsid w:val="001732F1"/>
    <w:rsid w:val="00191ECB"/>
    <w:rsid w:val="00196CFF"/>
    <w:rsid w:val="001B2B3A"/>
    <w:rsid w:val="001C5E23"/>
    <w:rsid w:val="001C6F26"/>
    <w:rsid w:val="001D3E89"/>
    <w:rsid w:val="001E56F1"/>
    <w:rsid w:val="00213839"/>
    <w:rsid w:val="00217F01"/>
    <w:rsid w:val="00263973"/>
    <w:rsid w:val="00265544"/>
    <w:rsid w:val="002720CC"/>
    <w:rsid w:val="002820BF"/>
    <w:rsid w:val="00291EA3"/>
    <w:rsid w:val="002B7F4E"/>
    <w:rsid w:val="002C4270"/>
    <w:rsid w:val="002E3A79"/>
    <w:rsid w:val="002F1CA3"/>
    <w:rsid w:val="002F3F27"/>
    <w:rsid w:val="00327FCD"/>
    <w:rsid w:val="003618AF"/>
    <w:rsid w:val="00364307"/>
    <w:rsid w:val="003A52D8"/>
    <w:rsid w:val="003B0B93"/>
    <w:rsid w:val="003B352C"/>
    <w:rsid w:val="003B58D9"/>
    <w:rsid w:val="003C51B2"/>
    <w:rsid w:val="003E2EF3"/>
    <w:rsid w:val="003F34DD"/>
    <w:rsid w:val="00407AB5"/>
    <w:rsid w:val="004361A0"/>
    <w:rsid w:val="00453112"/>
    <w:rsid w:val="00461A78"/>
    <w:rsid w:val="00465D75"/>
    <w:rsid w:val="004669D6"/>
    <w:rsid w:val="004F5C18"/>
    <w:rsid w:val="00521E50"/>
    <w:rsid w:val="00542638"/>
    <w:rsid w:val="00550914"/>
    <w:rsid w:val="005539D3"/>
    <w:rsid w:val="00564EDE"/>
    <w:rsid w:val="0057328F"/>
    <w:rsid w:val="005808DD"/>
    <w:rsid w:val="005875F4"/>
    <w:rsid w:val="00594336"/>
    <w:rsid w:val="005A0498"/>
    <w:rsid w:val="005C3108"/>
    <w:rsid w:val="005C4FD1"/>
    <w:rsid w:val="005E0F05"/>
    <w:rsid w:val="005E5A4B"/>
    <w:rsid w:val="005F4289"/>
    <w:rsid w:val="005F5CAA"/>
    <w:rsid w:val="0063314C"/>
    <w:rsid w:val="006364F5"/>
    <w:rsid w:val="00647771"/>
    <w:rsid w:val="00647D3D"/>
    <w:rsid w:val="00647F3F"/>
    <w:rsid w:val="00661391"/>
    <w:rsid w:val="00663A26"/>
    <w:rsid w:val="00692C43"/>
    <w:rsid w:val="006A667C"/>
    <w:rsid w:val="006B6E39"/>
    <w:rsid w:val="006C1819"/>
    <w:rsid w:val="006C4850"/>
    <w:rsid w:val="006E1A59"/>
    <w:rsid w:val="006E398C"/>
    <w:rsid w:val="006F34EA"/>
    <w:rsid w:val="006F52E4"/>
    <w:rsid w:val="007056DB"/>
    <w:rsid w:val="0070627B"/>
    <w:rsid w:val="00721A88"/>
    <w:rsid w:val="00726774"/>
    <w:rsid w:val="00730A0F"/>
    <w:rsid w:val="007318C9"/>
    <w:rsid w:val="0078497C"/>
    <w:rsid w:val="007B7469"/>
    <w:rsid w:val="007C3C66"/>
    <w:rsid w:val="007E2EF0"/>
    <w:rsid w:val="007F50ED"/>
    <w:rsid w:val="00812D4E"/>
    <w:rsid w:val="00845460"/>
    <w:rsid w:val="0084673E"/>
    <w:rsid w:val="008517C4"/>
    <w:rsid w:val="00867D2A"/>
    <w:rsid w:val="00870ACC"/>
    <w:rsid w:val="008742BC"/>
    <w:rsid w:val="008A4C04"/>
    <w:rsid w:val="008B2F9C"/>
    <w:rsid w:val="008B41AA"/>
    <w:rsid w:val="008B7E31"/>
    <w:rsid w:val="008C1811"/>
    <w:rsid w:val="008F1915"/>
    <w:rsid w:val="009B09B1"/>
    <w:rsid w:val="009C10B5"/>
    <w:rsid w:val="009C1B25"/>
    <w:rsid w:val="009C67B0"/>
    <w:rsid w:val="009E11BD"/>
    <w:rsid w:val="009E463A"/>
    <w:rsid w:val="00A72BE4"/>
    <w:rsid w:val="00A86E21"/>
    <w:rsid w:val="00A97A3E"/>
    <w:rsid w:val="00AA0F71"/>
    <w:rsid w:val="00AA7905"/>
    <w:rsid w:val="00AB6512"/>
    <w:rsid w:val="00AC13ED"/>
    <w:rsid w:val="00AC7704"/>
    <w:rsid w:val="00AF571C"/>
    <w:rsid w:val="00AF57FC"/>
    <w:rsid w:val="00B359B6"/>
    <w:rsid w:val="00B619B6"/>
    <w:rsid w:val="00B663E6"/>
    <w:rsid w:val="00B82C2F"/>
    <w:rsid w:val="00B85D1C"/>
    <w:rsid w:val="00B862BA"/>
    <w:rsid w:val="00BA2713"/>
    <w:rsid w:val="00BD16B6"/>
    <w:rsid w:val="00BE3EC0"/>
    <w:rsid w:val="00C07D86"/>
    <w:rsid w:val="00C20C8B"/>
    <w:rsid w:val="00C40EB5"/>
    <w:rsid w:val="00C479CF"/>
    <w:rsid w:val="00C721BD"/>
    <w:rsid w:val="00C759E1"/>
    <w:rsid w:val="00C75F28"/>
    <w:rsid w:val="00C943B7"/>
    <w:rsid w:val="00CA5B01"/>
    <w:rsid w:val="00CB15F8"/>
    <w:rsid w:val="00CB70B0"/>
    <w:rsid w:val="00CC149B"/>
    <w:rsid w:val="00CE3632"/>
    <w:rsid w:val="00CF4A69"/>
    <w:rsid w:val="00CF576A"/>
    <w:rsid w:val="00D03FB8"/>
    <w:rsid w:val="00D06D4F"/>
    <w:rsid w:val="00D0748C"/>
    <w:rsid w:val="00D248E1"/>
    <w:rsid w:val="00D51C7E"/>
    <w:rsid w:val="00D66980"/>
    <w:rsid w:val="00D82488"/>
    <w:rsid w:val="00D979BB"/>
    <w:rsid w:val="00DA6A2A"/>
    <w:rsid w:val="00DB3C54"/>
    <w:rsid w:val="00DB52B8"/>
    <w:rsid w:val="00DD4089"/>
    <w:rsid w:val="00DE32E1"/>
    <w:rsid w:val="00E01954"/>
    <w:rsid w:val="00E11B44"/>
    <w:rsid w:val="00E34A97"/>
    <w:rsid w:val="00E65DDC"/>
    <w:rsid w:val="00E8530C"/>
    <w:rsid w:val="00E878AD"/>
    <w:rsid w:val="00E87B04"/>
    <w:rsid w:val="00EA297A"/>
    <w:rsid w:val="00EB66C4"/>
    <w:rsid w:val="00F0434B"/>
    <w:rsid w:val="00F055ED"/>
    <w:rsid w:val="00F148D5"/>
    <w:rsid w:val="00F26DBF"/>
    <w:rsid w:val="00F275AB"/>
    <w:rsid w:val="00F503CE"/>
    <w:rsid w:val="00F509A7"/>
    <w:rsid w:val="00F66B79"/>
    <w:rsid w:val="00F75935"/>
    <w:rsid w:val="00F84E73"/>
    <w:rsid w:val="00FC5165"/>
    <w:rsid w:val="00FE3522"/>
    <w:rsid w:val="00FF70D7"/>
    <w:rsid w:val="017160E3"/>
    <w:rsid w:val="01E9C5DA"/>
    <w:rsid w:val="029ECE80"/>
    <w:rsid w:val="03EAA67D"/>
    <w:rsid w:val="043D7D35"/>
    <w:rsid w:val="069ADA27"/>
    <w:rsid w:val="07EF4C4E"/>
    <w:rsid w:val="08D355BF"/>
    <w:rsid w:val="09894B17"/>
    <w:rsid w:val="09ED9CCA"/>
    <w:rsid w:val="0C15A61D"/>
    <w:rsid w:val="0C3B8E48"/>
    <w:rsid w:val="0DABFC4C"/>
    <w:rsid w:val="0DE6DED7"/>
    <w:rsid w:val="0E19A190"/>
    <w:rsid w:val="0E31BAB3"/>
    <w:rsid w:val="0EE2859C"/>
    <w:rsid w:val="102C6E46"/>
    <w:rsid w:val="10940490"/>
    <w:rsid w:val="10B2446B"/>
    <w:rsid w:val="11069191"/>
    <w:rsid w:val="110F2AC1"/>
    <w:rsid w:val="11315F9C"/>
    <w:rsid w:val="120F51C7"/>
    <w:rsid w:val="12736B83"/>
    <w:rsid w:val="137E1579"/>
    <w:rsid w:val="15826BC0"/>
    <w:rsid w:val="15DE2EB2"/>
    <w:rsid w:val="168F6CD6"/>
    <w:rsid w:val="17415367"/>
    <w:rsid w:val="175F7F7E"/>
    <w:rsid w:val="1A303474"/>
    <w:rsid w:val="1A792914"/>
    <w:rsid w:val="1BA74DC1"/>
    <w:rsid w:val="1BF5A351"/>
    <w:rsid w:val="1C27763E"/>
    <w:rsid w:val="1CB85148"/>
    <w:rsid w:val="1D9C7806"/>
    <w:rsid w:val="1E04EFA2"/>
    <w:rsid w:val="203019A2"/>
    <w:rsid w:val="20FA685C"/>
    <w:rsid w:val="216EF3F4"/>
    <w:rsid w:val="218E1941"/>
    <w:rsid w:val="22E315C4"/>
    <w:rsid w:val="2321D6C6"/>
    <w:rsid w:val="23306E7B"/>
    <w:rsid w:val="23C9294B"/>
    <w:rsid w:val="246A27DD"/>
    <w:rsid w:val="25F00087"/>
    <w:rsid w:val="25FF577F"/>
    <w:rsid w:val="2677DEBF"/>
    <w:rsid w:val="26D1E197"/>
    <w:rsid w:val="27089F3B"/>
    <w:rsid w:val="271B378E"/>
    <w:rsid w:val="2A0FCE16"/>
    <w:rsid w:val="2AC753C3"/>
    <w:rsid w:val="2B142B32"/>
    <w:rsid w:val="2BC9085A"/>
    <w:rsid w:val="2BD6062A"/>
    <w:rsid w:val="2D16F301"/>
    <w:rsid w:val="2D3F5C00"/>
    <w:rsid w:val="2E3FF02F"/>
    <w:rsid w:val="3005A07C"/>
    <w:rsid w:val="30060C64"/>
    <w:rsid w:val="301785E8"/>
    <w:rsid w:val="30EF5E10"/>
    <w:rsid w:val="328E2EC3"/>
    <w:rsid w:val="32ACF552"/>
    <w:rsid w:val="3322FEC9"/>
    <w:rsid w:val="34E5D45B"/>
    <w:rsid w:val="35FFAC73"/>
    <w:rsid w:val="36CE9D58"/>
    <w:rsid w:val="373948DE"/>
    <w:rsid w:val="39132075"/>
    <w:rsid w:val="3B5CBF0D"/>
    <w:rsid w:val="3B8209B2"/>
    <w:rsid w:val="3B850515"/>
    <w:rsid w:val="3B8C1B4E"/>
    <w:rsid w:val="3D60AD18"/>
    <w:rsid w:val="3E668BD7"/>
    <w:rsid w:val="3EDFE2B2"/>
    <w:rsid w:val="3FB136CC"/>
    <w:rsid w:val="413D6E26"/>
    <w:rsid w:val="44E5E66A"/>
    <w:rsid w:val="45BC1698"/>
    <w:rsid w:val="47E83C3B"/>
    <w:rsid w:val="4A6D238B"/>
    <w:rsid w:val="4A88BD4A"/>
    <w:rsid w:val="4ACAD569"/>
    <w:rsid w:val="4B61A800"/>
    <w:rsid w:val="4B63FDDF"/>
    <w:rsid w:val="4BC3A210"/>
    <w:rsid w:val="4BF2C7FE"/>
    <w:rsid w:val="4C930C87"/>
    <w:rsid w:val="4CAA6DC9"/>
    <w:rsid w:val="4CE8CCC6"/>
    <w:rsid w:val="4E849D27"/>
    <w:rsid w:val="50339DAE"/>
    <w:rsid w:val="505D4388"/>
    <w:rsid w:val="50CD9312"/>
    <w:rsid w:val="526292B2"/>
    <w:rsid w:val="52E862F4"/>
    <w:rsid w:val="543829A8"/>
    <w:rsid w:val="54491B01"/>
    <w:rsid w:val="565977EC"/>
    <w:rsid w:val="567686AF"/>
    <w:rsid w:val="56A45AA7"/>
    <w:rsid w:val="5916DDE7"/>
    <w:rsid w:val="599F0E23"/>
    <w:rsid w:val="59B652FA"/>
    <w:rsid w:val="5BBAAA5E"/>
    <w:rsid w:val="5C61B814"/>
    <w:rsid w:val="5CE5C833"/>
    <w:rsid w:val="5DEAFB96"/>
    <w:rsid w:val="5F007287"/>
    <w:rsid w:val="5F1F1E0F"/>
    <w:rsid w:val="5FAA3C8E"/>
    <w:rsid w:val="5FDA776C"/>
    <w:rsid w:val="6033A19E"/>
    <w:rsid w:val="604818D7"/>
    <w:rsid w:val="604B3CED"/>
    <w:rsid w:val="61327602"/>
    <w:rsid w:val="614114A7"/>
    <w:rsid w:val="61F685B1"/>
    <w:rsid w:val="62096EA1"/>
    <w:rsid w:val="622F333E"/>
    <w:rsid w:val="62C1A7E4"/>
    <w:rsid w:val="62F8EFD1"/>
    <w:rsid w:val="643B3804"/>
    <w:rsid w:val="6621EE8E"/>
    <w:rsid w:val="691C3DCD"/>
    <w:rsid w:val="69D4644A"/>
    <w:rsid w:val="6AF21FAD"/>
    <w:rsid w:val="6B3314CC"/>
    <w:rsid w:val="6BE6BF42"/>
    <w:rsid w:val="6BEEDA90"/>
    <w:rsid w:val="6C729FCF"/>
    <w:rsid w:val="6D315C1D"/>
    <w:rsid w:val="6DDCE3E7"/>
    <w:rsid w:val="6E1E4E52"/>
    <w:rsid w:val="6FBA0C85"/>
    <w:rsid w:val="711667F7"/>
    <w:rsid w:val="728A7E34"/>
    <w:rsid w:val="72A0F870"/>
    <w:rsid w:val="72D7CBAE"/>
    <w:rsid w:val="731B93AD"/>
    <w:rsid w:val="7363AA01"/>
    <w:rsid w:val="759B0EE0"/>
    <w:rsid w:val="7693C5FF"/>
    <w:rsid w:val="76A96422"/>
    <w:rsid w:val="76B5E501"/>
    <w:rsid w:val="7717F821"/>
    <w:rsid w:val="77AB3CD1"/>
    <w:rsid w:val="78795755"/>
    <w:rsid w:val="78DA7173"/>
    <w:rsid w:val="79CE2DBE"/>
    <w:rsid w:val="7A0379B1"/>
    <w:rsid w:val="7AEACB19"/>
    <w:rsid w:val="7C90EFA3"/>
    <w:rsid w:val="7D9CEC67"/>
    <w:rsid w:val="7DAA883A"/>
    <w:rsid w:val="7DB271B5"/>
    <w:rsid w:val="7E327C9E"/>
    <w:rsid w:val="7FEBA9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B85A06"/>
  <w14:defaultImageDpi w14:val="300"/>
  <w15:chartTrackingRefBased/>
  <w15:docId w15:val="{03ED42F6-0893-4648-BB89-ABDFAEE37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cs="Times New Roman" w:eastAsiaTheme="minorHAnsi"/>
        <w:lang w:val="en-GB" w:eastAsia="en-US" w:bidi="ar-SA"/>
      </w:rPr>
    </w:rPrDefault>
    <w:pPrDefault/>
  </w:docDefaults>
  <w:latentStyles w:defLockedState="0" w:defUIPriority="0" w:defSemiHidden="0" w:defUnhideWhenUsed="0" w:defQFormat="0" w:count="376">
    <w:lsdException w:name="Normal" w:qFormat="1"/>
    <w:lsdException w:name="heading 2" w:uiPriority="9" w:qFormat="1"/>
    <w:lsdException w:name="heading 3"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Strong" w:uiPriority="22"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85D1C"/>
    <w:rPr>
      <w:rFonts w:ascii="Arial" w:hAnsi="Arial" w:eastAsiaTheme="minorEastAsia" w:cstheme="minorBidi"/>
      <w:sz w:val="22"/>
      <w:szCs w:val="24"/>
    </w:rPr>
  </w:style>
  <w:style w:type="paragraph" w:styleId="Heading1">
    <w:name w:val="heading 1"/>
    <w:basedOn w:val="Normal"/>
    <w:next w:val="Normal"/>
    <w:rsid w:val="00AC13ED"/>
    <w:pPr>
      <w:keepNext/>
      <w:spacing w:after="580"/>
      <w:outlineLvl w:val="0"/>
    </w:pPr>
    <w:rPr>
      <w:rFonts w:ascii="Arial Bold" w:hAnsi="Arial Bold"/>
      <w:b/>
      <w:bCs/>
      <w:color w:val="003591"/>
      <w:kern w:val="32"/>
      <w:sz w:val="32"/>
      <w:szCs w:val="32"/>
    </w:rPr>
  </w:style>
  <w:style w:type="paragraph" w:styleId="Heading2">
    <w:name w:val="heading 2"/>
    <w:basedOn w:val="Normal"/>
    <w:next w:val="Normal"/>
    <w:link w:val="Heading2Char"/>
    <w:uiPriority w:val="9"/>
    <w:qFormat/>
    <w:rsid w:val="00AC13ED"/>
    <w:pPr>
      <w:keepNext/>
      <w:spacing w:after="80"/>
      <w:outlineLvl w:val="1"/>
    </w:pPr>
    <w:rPr>
      <w:rFonts w:ascii="Arial Bold" w:hAnsi="Arial Bold"/>
      <w:b/>
      <w:bCs/>
      <w:iCs/>
      <w:color w:val="0086CB"/>
      <w:sz w:val="28"/>
      <w:szCs w:val="28"/>
    </w:rPr>
  </w:style>
  <w:style w:type="paragraph" w:styleId="Heading3">
    <w:name w:val="heading 3"/>
    <w:basedOn w:val="Normal"/>
    <w:next w:val="Normal"/>
    <w:link w:val="Heading3Char"/>
    <w:uiPriority w:val="9"/>
    <w:qFormat/>
    <w:rsid w:val="00AA7905"/>
    <w:pPr>
      <w:keepNext/>
      <w:spacing w:after="80"/>
      <w:outlineLvl w:val="2"/>
    </w:pPr>
    <w:rPr>
      <w:rFonts w:ascii="Arial Bold" w:hAnsi="Arial Bold"/>
      <w:b/>
      <w:bCs/>
      <w:color w:val="0086CB"/>
      <w:szCs w:val="26"/>
    </w:rPr>
  </w:style>
  <w:style w:type="paragraph" w:styleId="Heading4">
    <w:name w:val="heading 4"/>
    <w:basedOn w:val="Normal"/>
    <w:next w:val="Normal"/>
    <w:rsid w:val="00AA7905"/>
    <w:pPr>
      <w:keepNext/>
      <w:spacing w:after="80"/>
      <w:outlineLvl w:val="3"/>
    </w:pPr>
    <w:rPr>
      <w:bCs/>
      <w:i/>
      <w:color w:val="0086CB"/>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812D4E"/>
    <w:pPr>
      <w:tabs>
        <w:tab w:val="center" w:pos="4153"/>
        <w:tab w:val="right" w:pos="8306"/>
      </w:tabs>
    </w:pPr>
  </w:style>
  <w:style w:type="paragraph" w:styleId="Footer">
    <w:name w:val="footer"/>
    <w:basedOn w:val="Normal"/>
    <w:rsid w:val="00812D4E"/>
    <w:pPr>
      <w:tabs>
        <w:tab w:val="center" w:pos="4153"/>
        <w:tab w:val="right" w:pos="8306"/>
      </w:tabs>
    </w:pPr>
  </w:style>
  <w:style w:type="paragraph" w:styleId="PrivateConfidential" w:customStyle="1">
    <w:name w:val="Private &amp; Confidential"/>
    <w:basedOn w:val="Normal"/>
    <w:rsid w:val="00AC13ED"/>
    <w:pPr>
      <w:spacing w:after="60" w:line="300" w:lineRule="atLeast"/>
    </w:pPr>
    <w:rPr>
      <w:b/>
      <w:color w:val="003591"/>
    </w:rPr>
  </w:style>
  <w:style w:type="paragraph" w:styleId="BodyText">
    <w:name w:val="Body Text"/>
    <w:basedOn w:val="Normal"/>
    <w:rsid w:val="00F148D5"/>
    <w:pPr>
      <w:spacing w:after="120"/>
    </w:pPr>
  </w:style>
  <w:style w:type="paragraph" w:styleId="BoldText" w:customStyle="1">
    <w:name w:val="Bold Text"/>
    <w:basedOn w:val="Normal"/>
    <w:rsid w:val="00061673"/>
    <w:rPr>
      <w:b/>
    </w:rPr>
  </w:style>
  <w:style w:type="paragraph" w:styleId="10ptItalic" w:customStyle="1">
    <w:name w:val="10pt Italic"/>
    <w:basedOn w:val="Normal"/>
    <w:rsid w:val="008C1811"/>
    <w:pPr>
      <w:spacing w:after="60"/>
    </w:pPr>
    <w:rPr>
      <w:b/>
      <w:i/>
      <w:sz w:val="20"/>
    </w:rPr>
  </w:style>
  <w:style w:type="paragraph" w:styleId="BulletedTextLevel1" w:customStyle="1">
    <w:name w:val="Bulleted Text Level 1"/>
    <w:basedOn w:val="Normal"/>
    <w:rsid w:val="00C20C8B"/>
    <w:pPr>
      <w:numPr>
        <w:numId w:val="19"/>
      </w:numPr>
      <w:spacing w:after="120"/>
    </w:pPr>
  </w:style>
  <w:style w:type="paragraph" w:styleId="FooterRef" w:customStyle="1">
    <w:name w:val="Footer Ref."/>
    <w:basedOn w:val="Normal"/>
    <w:rsid w:val="00F509A7"/>
    <w:pPr>
      <w:spacing w:line="200" w:lineRule="atLeast"/>
    </w:pPr>
    <w:rPr>
      <w:color w:val="003591"/>
      <w:sz w:val="14"/>
    </w:rPr>
  </w:style>
  <w:style w:type="table" w:styleId="TableGrid">
    <w:name w:val="Table Grid"/>
    <w:basedOn w:val="TableNormal"/>
    <w:rsid w:val="00F509A7"/>
    <w:pPr>
      <w:spacing w:line="280" w:lineRule="atLeas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67D2A"/>
    <w:pPr>
      <w:spacing w:before="100" w:beforeAutospacing="1" w:after="100" w:afterAutospacing="1"/>
    </w:pPr>
    <w:rPr>
      <w:rFonts w:ascii="Times New Roman" w:hAnsi="Times New Roman" w:cs="Times New Roman"/>
      <w:sz w:val="20"/>
      <w:szCs w:val="20"/>
    </w:rPr>
  </w:style>
  <w:style w:type="paragraph" w:styleId="BalloonText">
    <w:name w:val="Balloon Text"/>
    <w:basedOn w:val="Normal"/>
    <w:link w:val="BalloonTextChar"/>
    <w:rsid w:val="00CF4A69"/>
    <w:rPr>
      <w:rFonts w:ascii="Lucida Grande" w:hAnsi="Lucida Grande" w:cs="Lucida Grande"/>
      <w:sz w:val="18"/>
      <w:szCs w:val="18"/>
    </w:rPr>
  </w:style>
  <w:style w:type="paragraph" w:styleId="BulletedTextLevel2" w:customStyle="1">
    <w:name w:val="Bulleted Text Level 2"/>
    <w:basedOn w:val="Normal"/>
    <w:rsid w:val="00C20C8B"/>
    <w:pPr>
      <w:numPr>
        <w:numId w:val="22"/>
      </w:numPr>
      <w:spacing w:after="120"/>
      <w:ind w:left="568" w:hanging="284"/>
    </w:pPr>
  </w:style>
  <w:style w:type="paragraph" w:styleId="AdditionalCoverInformation" w:customStyle="1">
    <w:name w:val="Additional Cover Information"/>
    <w:basedOn w:val="Normal"/>
    <w:rsid w:val="00692C43"/>
    <w:pPr>
      <w:framePr w:hSpace="181" w:wrap="around" w:hAnchor="text" w:vAnchor="text" w:y="2609"/>
      <w:spacing w:after="120"/>
      <w:suppressOverlap/>
    </w:pPr>
  </w:style>
  <w:style w:type="character" w:styleId="BalloonTextChar" w:customStyle="1">
    <w:name w:val="Balloon Text Char"/>
    <w:basedOn w:val="DefaultParagraphFont"/>
    <w:link w:val="BalloonText"/>
    <w:rsid w:val="00CF4A69"/>
    <w:rPr>
      <w:rFonts w:ascii="Lucida Grande" w:hAnsi="Lucida Grande" w:cs="Lucida Grande"/>
      <w:sz w:val="18"/>
      <w:szCs w:val="18"/>
      <w:lang w:eastAsia="ja-JP"/>
    </w:rPr>
  </w:style>
  <w:style w:type="paragraph" w:styleId="LTAChapterHeading" w:customStyle="1">
    <w:name w:val="LTA Chapter Heading"/>
    <w:uiPriority w:val="4"/>
    <w:qFormat/>
    <w:rsid w:val="00B85D1C"/>
    <w:pPr>
      <w:spacing w:after="560" w:line="204" w:lineRule="auto"/>
    </w:pPr>
    <w:rPr>
      <w:rFonts w:ascii="Impact" w:hAnsi="Impact" w:cstheme="minorBidi"/>
      <w:caps/>
      <w:noProof/>
      <w:color w:val="16316F"/>
      <w:sz w:val="36"/>
      <w:szCs w:val="22"/>
    </w:rPr>
  </w:style>
  <w:style w:type="paragraph" w:styleId="LTASub-heading1" w:customStyle="1">
    <w:name w:val="LTA Sub-heading 1"/>
    <w:autoRedefine/>
    <w:uiPriority w:val="5"/>
    <w:qFormat/>
    <w:rsid w:val="00B85D1C"/>
    <w:pPr>
      <w:spacing w:before="360" w:line="204" w:lineRule="auto"/>
    </w:pPr>
    <w:rPr>
      <w:rFonts w:ascii="Impact" w:hAnsi="Impact" w:cstheme="minorBidi"/>
      <w:caps/>
      <w:noProof/>
      <w:color w:val="1A7BC0"/>
      <w:sz w:val="28"/>
      <w:szCs w:val="22"/>
    </w:rPr>
  </w:style>
  <w:style w:type="paragraph" w:styleId="LTASub-heading2" w:customStyle="1">
    <w:name w:val="LTA Sub-heading 2"/>
    <w:autoRedefine/>
    <w:uiPriority w:val="6"/>
    <w:qFormat/>
    <w:rsid w:val="00B85D1C"/>
    <w:pPr>
      <w:spacing w:before="320"/>
    </w:pPr>
    <w:rPr>
      <w:rFonts w:ascii="Impact" w:hAnsi="Impact" w:cstheme="minorBidi"/>
      <w:noProof/>
      <w:color w:val="1A7BC0"/>
      <w:sz w:val="22"/>
      <w:szCs w:val="22"/>
    </w:rPr>
  </w:style>
  <w:style w:type="paragraph" w:styleId="LTASub-heading3" w:customStyle="1">
    <w:name w:val="LTA Sub-heading 3"/>
    <w:basedOn w:val="LTASub-heading2"/>
    <w:uiPriority w:val="7"/>
    <w:qFormat/>
    <w:rsid w:val="00B85D1C"/>
    <w:rPr>
      <w:rFonts w:ascii="Arial" w:hAnsi="Arial" w:cs="Arial"/>
      <w:b/>
    </w:rPr>
  </w:style>
  <w:style w:type="character" w:styleId="Hyperlink">
    <w:name w:val="Hyperlink"/>
    <w:basedOn w:val="DefaultParagraphFont"/>
    <w:rsid w:val="00870ACC"/>
    <w:rPr>
      <w:color w:val="0000FF" w:themeColor="hyperlink"/>
      <w:u w:val="single"/>
    </w:rPr>
  </w:style>
  <w:style w:type="character" w:styleId="UnresolvedMention">
    <w:name w:val="Unresolved Mention"/>
    <w:basedOn w:val="DefaultParagraphFont"/>
    <w:uiPriority w:val="99"/>
    <w:semiHidden/>
    <w:unhideWhenUsed/>
    <w:rsid w:val="00870ACC"/>
    <w:rPr>
      <w:color w:val="605E5C"/>
      <w:shd w:val="clear" w:color="auto" w:fill="E1DFDD"/>
    </w:rPr>
  </w:style>
  <w:style w:type="paragraph" w:styleId="Default" w:customStyle="1">
    <w:name w:val="Default"/>
    <w:rsid w:val="005A0498"/>
    <w:pPr>
      <w:autoSpaceDE w:val="0"/>
      <w:autoSpaceDN w:val="0"/>
      <w:adjustRightInd w:val="0"/>
    </w:pPr>
    <w:rPr>
      <w:rFonts w:ascii="Arial" w:hAnsi="Arial" w:eastAsia="MS Mincho" w:cs="Arial"/>
      <w:color w:val="000000"/>
      <w:sz w:val="24"/>
      <w:szCs w:val="24"/>
      <w:lang w:eastAsia="en-GB"/>
    </w:rPr>
  </w:style>
  <w:style w:type="paragraph" w:styleId="ListParagraph">
    <w:name w:val="List Paragraph"/>
    <w:basedOn w:val="Normal"/>
    <w:uiPriority w:val="34"/>
    <w:qFormat/>
    <w:rsid w:val="00D979BB"/>
    <w:pPr>
      <w:spacing w:after="200" w:line="276" w:lineRule="auto"/>
      <w:ind w:left="720"/>
      <w:contextualSpacing/>
    </w:pPr>
    <w:rPr>
      <w:rFonts w:asciiTheme="minorHAnsi" w:hAnsiTheme="minorHAnsi" w:eastAsiaTheme="minorHAnsi"/>
      <w:szCs w:val="22"/>
    </w:rPr>
  </w:style>
  <w:style w:type="character" w:styleId="Strong">
    <w:name w:val="Strong"/>
    <w:basedOn w:val="DefaultParagraphFont"/>
    <w:uiPriority w:val="22"/>
    <w:qFormat/>
    <w:rsid w:val="00FE3522"/>
    <w:rPr>
      <w:b/>
      <w:bCs/>
    </w:rPr>
  </w:style>
  <w:style w:type="character" w:styleId="FollowedHyperlink">
    <w:name w:val="FollowedHyperlink"/>
    <w:basedOn w:val="DefaultParagraphFont"/>
    <w:rsid w:val="00D66980"/>
    <w:rPr>
      <w:color w:val="800080" w:themeColor="followedHyperlink"/>
      <w:u w:val="single"/>
    </w:rPr>
  </w:style>
  <w:style w:type="character" w:styleId="Heading2Char" w:customStyle="1">
    <w:name w:val="Heading 2 Char"/>
    <w:basedOn w:val="DefaultParagraphFont"/>
    <w:link w:val="Heading2"/>
    <w:uiPriority w:val="9"/>
    <w:rsid w:val="006C4850"/>
    <w:rPr>
      <w:rFonts w:ascii="Arial Bold" w:hAnsi="Arial Bold" w:eastAsiaTheme="minorEastAsia" w:cstheme="minorBidi"/>
      <w:b/>
      <w:bCs/>
      <w:iCs/>
      <w:color w:val="0086CB"/>
      <w:sz w:val="28"/>
      <w:szCs w:val="28"/>
    </w:rPr>
  </w:style>
  <w:style w:type="character" w:styleId="Heading3Char" w:customStyle="1">
    <w:name w:val="Heading 3 Char"/>
    <w:basedOn w:val="DefaultParagraphFont"/>
    <w:link w:val="Heading3"/>
    <w:uiPriority w:val="9"/>
    <w:rsid w:val="006C4850"/>
    <w:rPr>
      <w:rFonts w:ascii="Arial Bold" w:hAnsi="Arial Bold" w:eastAsiaTheme="minorEastAsia" w:cstheme="minorBidi"/>
      <w:b/>
      <w:bCs/>
      <w:color w:val="0086CB"/>
      <w:sz w:val="22"/>
      <w:szCs w:val="26"/>
    </w:rPr>
  </w:style>
  <w:style w:type="character" w:styleId="mw-headline" w:customStyle="1">
    <w:name w:val="mw-headline"/>
    <w:basedOn w:val="DefaultParagraphFont"/>
    <w:rsid w:val="006C4850"/>
  </w:style>
  <w:style w:type="character" w:styleId="mw-editsection" w:customStyle="1">
    <w:name w:val="mw-editsection"/>
    <w:basedOn w:val="DefaultParagraphFont"/>
    <w:rsid w:val="006C4850"/>
  </w:style>
  <w:style w:type="character" w:styleId="mw-editsection-bracket" w:customStyle="1">
    <w:name w:val="mw-editsection-bracket"/>
    <w:basedOn w:val="DefaultParagraphFont"/>
    <w:rsid w:val="006C4850"/>
  </w:style>
  <w:style w:type="character" w:styleId="CommentReference">
    <w:name w:val="annotation reference"/>
    <w:basedOn w:val="DefaultParagraphFont"/>
    <w:rsid w:val="00D0748C"/>
    <w:rPr>
      <w:sz w:val="16"/>
      <w:szCs w:val="16"/>
    </w:rPr>
  </w:style>
  <w:style w:type="paragraph" w:styleId="CommentText">
    <w:name w:val="annotation text"/>
    <w:basedOn w:val="Normal"/>
    <w:link w:val="CommentTextChar"/>
    <w:rsid w:val="00D0748C"/>
    <w:rPr>
      <w:sz w:val="20"/>
      <w:szCs w:val="20"/>
    </w:rPr>
  </w:style>
  <w:style w:type="character" w:styleId="CommentTextChar" w:customStyle="1">
    <w:name w:val="Comment Text Char"/>
    <w:basedOn w:val="DefaultParagraphFont"/>
    <w:link w:val="CommentText"/>
    <w:rsid w:val="00D0748C"/>
    <w:rPr>
      <w:rFonts w:ascii="Arial" w:hAnsi="Arial" w:eastAsiaTheme="minorEastAsia" w:cstheme="minorBidi"/>
    </w:rPr>
  </w:style>
  <w:style w:type="paragraph" w:styleId="CommentSubject">
    <w:name w:val="annotation subject"/>
    <w:basedOn w:val="CommentText"/>
    <w:next w:val="CommentText"/>
    <w:link w:val="CommentSubjectChar"/>
    <w:rsid w:val="00D0748C"/>
    <w:rPr>
      <w:b/>
      <w:bCs/>
    </w:rPr>
  </w:style>
  <w:style w:type="character" w:styleId="CommentSubjectChar" w:customStyle="1">
    <w:name w:val="Comment Subject Char"/>
    <w:basedOn w:val="CommentTextChar"/>
    <w:link w:val="CommentSubject"/>
    <w:rsid w:val="00D0748C"/>
    <w:rPr>
      <w:rFonts w:ascii="Arial" w:hAnsi="Arial" w:eastAsiaTheme="minorEastAsia" w:cstheme="minorBidi"/>
      <w:b/>
      <w:bCs/>
    </w:rPr>
  </w:style>
  <w:style w:type="character" w:styleId="ui-provider" w:customStyle="1">
    <w:name w:val="ui-provider"/>
    <w:basedOn w:val="DefaultParagraphFont"/>
    <w:rsid w:val="00F50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578909">
      <w:bodyDiv w:val="1"/>
      <w:marLeft w:val="0"/>
      <w:marRight w:val="0"/>
      <w:marTop w:val="0"/>
      <w:marBottom w:val="0"/>
      <w:divBdr>
        <w:top w:val="none" w:sz="0" w:space="0" w:color="auto"/>
        <w:left w:val="none" w:sz="0" w:space="0" w:color="auto"/>
        <w:bottom w:val="none" w:sz="0" w:space="0" w:color="auto"/>
        <w:right w:val="none" w:sz="0" w:space="0" w:color="auto"/>
      </w:divBdr>
    </w:div>
    <w:div w:id="546383006">
      <w:bodyDiv w:val="1"/>
      <w:marLeft w:val="0"/>
      <w:marRight w:val="0"/>
      <w:marTop w:val="0"/>
      <w:marBottom w:val="0"/>
      <w:divBdr>
        <w:top w:val="none" w:sz="0" w:space="0" w:color="auto"/>
        <w:left w:val="none" w:sz="0" w:space="0" w:color="auto"/>
        <w:bottom w:val="none" w:sz="0" w:space="0" w:color="auto"/>
        <w:right w:val="none" w:sz="0" w:space="0" w:color="auto"/>
      </w:divBdr>
    </w:div>
    <w:div w:id="636228271">
      <w:bodyDiv w:val="1"/>
      <w:marLeft w:val="0"/>
      <w:marRight w:val="0"/>
      <w:marTop w:val="0"/>
      <w:marBottom w:val="0"/>
      <w:divBdr>
        <w:top w:val="none" w:sz="0" w:space="0" w:color="auto"/>
        <w:left w:val="none" w:sz="0" w:space="0" w:color="auto"/>
        <w:bottom w:val="none" w:sz="0" w:space="0" w:color="auto"/>
        <w:right w:val="none" w:sz="0" w:space="0" w:color="auto"/>
      </w:divBdr>
    </w:div>
    <w:div w:id="1246498915">
      <w:bodyDiv w:val="1"/>
      <w:marLeft w:val="0"/>
      <w:marRight w:val="0"/>
      <w:marTop w:val="0"/>
      <w:marBottom w:val="0"/>
      <w:divBdr>
        <w:top w:val="none" w:sz="0" w:space="0" w:color="auto"/>
        <w:left w:val="none" w:sz="0" w:space="0" w:color="auto"/>
        <w:bottom w:val="none" w:sz="0" w:space="0" w:color="auto"/>
        <w:right w:val="none" w:sz="0" w:space="0" w:color="auto"/>
      </w:divBdr>
    </w:div>
    <w:div w:id="203476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1/relationships/commentsExtended" Target="commentsExtended.xml" Id="rId13" /><Relationship Type="http://schemas.openxmlformats.org/officeDocument/2006/relationships/hyperlink" Target="mailto:stuart.baker@tenniswales.org.uk" TargetMode="External" Id="rId18" /><Relationship Type="http://schemas.microsoft.com/office/2011/relationships/people" Target="people.xml" Id="rId26" /><Relationship Type="http://schemas.openxmlformats.org/officeDocument/2006/relationships/customXml" Target="../customXml/item3.xml" Id="rId3" /><Relationship Type="http://schemas.openxmlformats.org/officeDocument/2006/relationships/image" Target="media/image5.jpeg" Id="rId21" /><Relationship Type="http://schemas.openxmlformats.org/officeDocument/2006/relationships/webSettings" Target="webSettings.xml" Id="rId7" /><Relationship Type="http://schemas.openxmlformats.org/officeDocument/2006/relationships/hyperlink" Target="mailto:stuart.baker@tenniswales.org.uk"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2.jpeg" Id="rId16" /><Relationship Type="http://schemas.openxmlformats.org/officeDocument/2006/relationships/image" Target="media/image4.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https://clubspark.lta.org.uk/tenniswalesinthepark" TargetMode="External" Id="rId11" /><Relationship Type="http://schemas.openxmlformats.org/officeDocument/2006/relationships/footer" Target="footer2.xml" Id="rId24" /><Relationship Type="http://schemas.openxmlformats.org/officeDocument/2006/relationships/styles" Target="styles.xml" Id="rId5" /><Relationship Type="http://schemas.openxmlformats.org/officeDocument/2006/relationships/footer" Target="footer1.xml" Id="rId23" /><Relationship Type="http://schemas.microsoft.com/office/2020/10/relationships/intelligence" Target="intelligence2.xml" Id="rId28"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16/09/relationships/commentsIds" Target="commentsIds.xml" Id="rId14" /><Relationship Type="http://schemas.openxmlformats.org/officeDocument/2006/relationships/header" Target="header1.xml" Id="rId22" /><Relationship Type="http://schemas.openxmlformats.org/officeDocument/2006/relationships/theme" Target="theme/theme1.xml" Id="rId27" /><Relationship Type="http://schemas.openxmlformats.org/officeDocument/2006/relationships/image" Target="/media/image7.jpg" Id="Ra3e4bfbe3d5c4d80" /></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5a6f7f7-39bf-4181-8d0d-c8ae498adc56">
      <Terms xmlns="http://schemas.microsoft.com/office/infopath/2007/PartnerControls"/>
    </lcf76f155ced4ddcb4097134ff3c332f>
    <TaxCatchAll xmlns="3e8bea8d-eb2b-42c7-a98a-d22c6d01df57" xsi:nil="true"/>
    <SharedWithUsers xmlns="3e8bea8d-eb2b-42c7-a98a-d22c6d01df57">
      <UserInfo>
        <DisplayName>Steve Yeardley</DisplayName>
        <AccountId>22</AccountId>
        <AccountType/>
      </UserInfo>
      <UserInfo>
        <DisplayName>Pam Griffiths</DisplayName>
        <AccountId>9</AccountId>
        <AccountType/>
      </UserInfo>
      <UserInfo>
        <DisplayName>Jamie Clewer</DisplayName>
        <AccountId>20</AccountId>
        <AccountType/>
      </UserInfo>
      <UserInfo>
        <DisplayName>Simon Johnson</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EC0872622481438B7721752940866D" ma:contentTypeVersion="13" ma:contentTypeDescription="Create a new document." ma:contentTypeScope="" ma:versionID="e65999eccef9a47990e330470e7efd1c">
  <xsd:schema xmlns:xsd="http://www.w3.org/2001/XMLSchema" xmlns:xs="http://www.w3.org/2001/XMLSchema" xmlns:p="http://schemas.microsoft.com/office/2006/metadata/properties" xmlns:ns2="d5a6f7f7-39bf-4181-8d0d-c8ae498adc56" xmlns:ns3="3e8bea8d-eb2b-42c7-a98a-d22c6d01df57" targetNamespace="http://schemas.microsoft.com/office/2006/metadata/properties" ma:root="true" ma:fieldsID="6000c01a653f921b548c2ce066097306" ns2:_="" ns3:_="">
    <xsd:import namespace="d5a6f7f7-39bf-4181-8d0d-c8ae498adc56"/>
    <xsd:import namespace="3e8bea8d-eb2b-42c7-a98a-d22c6d01df5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a6f7f7-39bf-4181-8d0d-c8ae498adc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7202f26-92b6-481c-9882-c702962ed799" ma:termSetId="09814cd3-568e-fe90-9814-8d621ff8fb84" ma:anchorId="fba54fb3-c3e1-fe81-a776-ca4b69148c4d" ma:open="true" ma:isKeyword="false">
      <xsd:complexType>
        <xsd:sequence>
          <xsd:element ref="pc:Terms" minOccurs="0" maxOccurs="1"/>
        </xsd:sequence>
      </xsd:complex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8bea8d-eb2b-42c7-a98a-d22c6d01df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80c5a531-8b9a-4726-8318-079c232fb68b}" ma:internalName="TaxCatchAll" ma:showField="CatchAllData" ma:web="3e8bea8d-eb2b-42c7-a98a-d22c6d01df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CDEF26-E79A-4C81-977B-B8F2C0E5F54B}">
  <ds:schemaRefs>
    <ds:schemaRef ds:uri="http://schemas.microsoft.com/office/2006/metadata/properties"/>
    <ds:schemaRef ds:uri="http://schemas.microsoft.com/office/infopath/2007/PartnerControls"/>
    <ds:schemaRef ds:uri="a2f8cdb1-4aed-4702-b31c-116fdba270d0"/>
    <ds:schemaRef ds:uri="6ea91520-e2f8-49c4-ba2c-3f63ab74e62f"/>
  </ds:schemaRefs>
</ds:datastoreItem>
</file>

<file path=customXml/itemProps2.xml><?xml version="1.0" encoding="utf-8"?>
<ds:datastoreItem xmlns:ds="http://schemas.openxmlformats.org/officeDocument/2006/customXml" ds:itemID="{C2F6EB1D-D884-4679-ACCC-338E859BD3DF}"/>
</file>

<file path=customXml/itemProps3.xml><?xml version="1.0" encoding="utf-8"?>
<ds:datastoreItem xmlns:ds="http://schemas.openxmlformats.org/officeDocument/2006/customXml" ds:itemID="{090A75AC-2267-4148-88D1-729956E95BA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LTA</dc:title>
  <dc:subject/>
  <dc:creator>Stuart Baker</dc:creator>
  <keywords/>
  <dc:description/>
  <lastModifiedBy>Stuart Baker</lastModifiedBy>
  <revision>65</revision>
  <lastPrinted>1901-01-01T00:00:00.0000000Z</lastPrinted>
  <dcterms:created xsi:type="dcterms:W3CDTF">2023-10-09T14:20:00.0000000Z</dcterms:created>
  <dcterms:modified xsi:type="dcterms:W3CDTF">2024-07-29T10:17:18.9763299Z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0x0101007FEC0872622481438B7721752940866D</vt:lpwstr>
  </property>
  <property fmtid="{D5CDD505-2E9C-101B-9397-08002B2CF9AE}" pid="3" name="MediaServiceImageTags">
    <vt:lpwstr/>
  </property>
</Properties>
</file>